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3F8B5" w14:textId="77777777" w:rsidR="00331860" w:rsidRPr="00F4048A" w:rsidRDefault="00331860" w:rsidP="00331860">
      <w:pPr>
        <w:wordWrap/>
        <w:spacing w:after="0" w:line="480" w:lineRule="auto"/>
        <w:jc w:val="center"/>
        <w:textAlignment w:val="baseline"/>
        <w:rPr>
          <w:rFonts w:ascii="Times New Roman" w:eastAsia="굴림" w:hAnsi="Times New Roman" w:cs="Times New Roman"/>
          <w:b/>
          <w:bCs/>
          <w:kern w:val="0"/>
          <w:sz w:val="24"/>
          <w:szCs w:val="24"/>
        </w:rPr>
      </w:pPr>
      <w:r w:rsidRPr="00F4048A">
        <w:rPr>
          <w:rFonts w:ascii="Times New Roman" w:eastAsia="함초롬바탕" w:hAnsi="Times New Roman" w:cs="Times New Roman"/>
          <w:b/>
          <w:bCs/>
          <w:kern w:val="0"/>
          <w:sz w:val="30"/>
          <w:szCs w:val="30"/>
          <w:u w:val="single" w:color="000000"/>
        </w:rPr>
        <w:t>Manuscript Template</w:t>
      </w:r>
    </w:p>
    <w:p w14:paraId="5518F56B" w14:textId="77777777" w:rsidR="00331860" w:rsidRPr="00F4048A" w:rsidRDefault="00331860" w:rsidP="00331860">
      <w:pPr>
        <w:wordWrap/>
        <w:spacing w:after="0" w:line="480" w:lineRule="auto"/>
        <w:jc w:val="left"/>
        <w:textAlignment w:val="baseline"/>
        <w:rPr>
          <w:rFonts w:ascii="Times New Roman" w:eastAsia="굴림" w:hAnsi="Times New Roman" w:cs="Times New Roman"/>
          <w:kern w:val="0"/>
          <w:szCs w:val="20"/>
        </w:rPr>
      </w:pPr>
    </w:p>
    <w:p w14:paraId="398BF685" w14:textId="77777777" w:rsidR="00331860" w:rsidRPr="00F4048A" w:rsidRDefault="00331860" w:rsidP="00331860">
      <w:pPr>
        <w:wordWrap/>
        <w:spacing w:after="0" w:line="480" w:lineRule="auto"/>
        <w:jc w:val="left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proofErr w:type="gramStart"/>
      <w:r w:rsidRPr="00F4048A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>특집</w:t>
      </w:r>
      <w:r w:rsidRPr="00F4048A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 xml:space="preserve"> /</w:t>
      </w:r>
      <w:proofErr w:type="gramEnd"/>
      <w:r w:rsidRPr="00F4048A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 xml:space="preserve"> </w:t>
      </w:r>
      <w:r w:rsidRPr="00F4048A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>산학연</w:t>
      </w:r>
      <w:r w:rsidRPr="00F4048A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 xml:space="preserve"> </w:t>
      </w:r>
      <w:r w:rsidRPr="00F4048A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>논단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 xml:space="preserve"> </w:t>
      </w:r>
      <w:r w:rsidRPr="00F4048A">
        <w:rPr>
          <w:rFonts w:ascii="Times New Roman" w:eastAsia="함초롬바탕" w:hAnsi="Times New Roman" w:cs="Times New Roman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kern w:val="0"/>
          <w:szCs w:val="20"/>
        </w:rPr>
        <w:t>선택</w:t>
      </w:r>
      <w:r w:rsidRPr="00F4048A">
        <w:rPr>
          <w:rFonts w:ascii="Times New Roman" w:eastAsia="함초롬바탕" w:hAnsi="Times New Roman" w:cs="Times New Roman"/>
          <w:kern w:val="0"/>
          <w:szCs w:val="20"/>
        </w:rPr>
        <w:t>)</w:t>
      </w:r>
    </w:p>
    <w:p w14:paraId="5D9B8754" w14:textId="77777777" w:rsidR="00331860" w:rsidRPr="00F4048A" w:rsidRDefault="00331860" w:rsidP="00331860">
      <w:pPr>
        <w:wordWrap/>
        <w:spacing w:after="0" w:line="480" w:lineRule="auto"/>
        <w:jc w:val="left"/>
        <w:textAlignment w:val="baseline"/>
        <w:rPr>
          <w:rFonts w:ascii="Times New Roman" w:eastAsia="굴림" w:hAnsi="Times New Roman" w:cs="Times New Roman"/>
          <w:color w:val="000000" w:themeColor="text1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kern w:val="0"/>
          <w:szCs w:val="20"/>
        </w:rPr>
        <w:t>)</w:t>
      </w:r>
    </w:p>
    <w:p w14:paraId="59772587" w14:textId="3E36FFB9" w:rsidR="005975D4" w:rsidRPr="00F4048A" w:rsidRDefault="005975D4" w:rsidP="005975D4">
      <w:pPr>
        <w:wordWrap/>
        <w:snapToGrid w:val="0"/>
        <w:spacing w:after="0" w:line="480" w:lineRule="auto"/>
        <w:jc w:val="center"/>
        <w:textAlignment w:val="baseline"/>
        <w:rPr>
          <w:rFonts w:ascii="Times New Roman" w:eastAsia="굴림" w:hAnsi="Times New Roman" w:cs="Times New Roman"/>
          <w:w w:val="98"/>
          <w:kern w:val="0"/>
          <w:sz w:val="30"/>
          <w:szCs w:val="30"/>
        </w:rPr>
      </w:pPr>
      <w:r w:rsidRPr="00F4048A">
        <w:rPr>
          <w:rFonts w:ascii="Times New Roman" w:eastAsia="함초롬바탕" w:hAnsi="Times New Roman" w:cs="Times New Roman" w:hint="eastAsia"/>
          <w:b/>
          <w:bCs/>
          <w:kern w:val="0"/>
          <w:sz w:val="28"/>
          <w:szCs w:val="28"/>
        </w:rPr>
        <w:t>A</w:t>
      </w:r>
      <w:r w:rsidRPr="00F4048A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>I</w:t>
      </w:r>
      <w:r w:rsidRPr="00F4048A">
        <w:rPr>
          <w:rFonts w:ascii="Times New Roman" w:eastAsia="함초롬바탕" w:hAnsi="Times New Roman" w:cs="Times New Roman" w:hint="eastAsia"/>
          <w:b/>
          <w:bCs/>
          <w:kern w:val="0"/>
          <w:sz w:val="28"/>
          <w:szCs w:val="28"/>
        </w:rPr>
        <w:t>가</w:t>
      </w:r>
      <w:r w:rsidRPr="00F4048A">
        <w:rPr>
          <w:rFonts w:ascii="Times New Roman" w:eastAsia="함초롬바탕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="00AD6DC2" w:rsidRPr="00F4048A">
        <w:rPr>
          <w:rFonts w:ascii="Times New Roman" w:eastAsia="함초롬바탕" w:hAnsi="Times New Roman" w:cs="Times New Roman" w:hint="eastAsia"/>
          <w:b/>
          <w:bCs/>
          <w:kern w:val="0"/>
          <w:sz w:val="28"/>
          <w:szCs w:val="28"/>
        </w:rPr>
        <w:t>선도하는</w:t>
      </w:r>
      <w:r w:rsidR="00AD6DC2" w:rsidRPr="00F4048A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 xml:space="preserve"> </w:t>
      </w:r>
      <w:r w:rsidR="00AD6DC2" w:rsidRPr="00F4048A">
        <w:rPr>
          <w:rFonts w:ascii="Times New Roman" w:eastAsia="함초롬바탕" w:hAnsi="Times New Roman" w:cs="Times New Roman" w:hint="eastAsia"/>
          <w:b/>
          <w:bCs/>
          <w:kern w:val="0"/>
          <w:sz w:val="28"/>
          <w:szCs w:val="28"/>
        </w:rPr>
        <w:t>식품</w:t>
      </w:r>
      <w:r w:rsidR="00AD6DC2" w:rsidRPr="00F4048A">
        <w:rPr>
          <w:rFonts w:ascii="Times New Roman" w:eastAsia="함초롬바탕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="00AD6DC2" w:rsidRPr="00F4048A">
        <w:rPr>
          <w:rFonts w:ascii="Times New Roman" w:eastAsia="함초롬바탕" w:hAnsi="Times New Roman" w:cs="Times New Roman" w:hint="eastAsia"/>
          <w:b/>
          <w:bCs/>
          <w:kern w:val="0"/>
          <w:sz w:val="28"/>
          <w:szCs w:val="28"/>
        </w:rPr>
        <w:t>산업의</w:t>
      </w:r>
      <w:r w:rsidR="00AD6DC2" w:rsidRPr="00F4048A">
        <w:rPr>
          <w:rFonts w:ascii="Times New Roman" w:eastAsia="함초롬바탕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="00AD6DC2" w:rsidRPr="00F4048A">
        <w:rPr>
          <w:rFonts w:ascii="Times New Roman" w:eastAsia="함초롬바탕" w:hAnsi="Times New Roman" w:cs="Times New Roman" w:hint="eastAsia"/>
          <w:b/>
          <w:bCs/>
          <w:kern w:val="0"/>
          <w:sz w:val="28"/>
          <w:szCs w:val="28"/>
        </w:rPr>
        <w:t>현재와</w:t>
      </w:r>
      <w:r w:rsidR="00AD6DC2" w:rsidRPr="00F4048A">
        <w:rPr>
          <w:rFonts w:ascii="Times New Roman" w:eastAsia="함초롬바탕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="00AD6DC2" w:rsidRPr="00F4048A">
        <w:rPr>
          <w:rFonts w:ascii="Times New Roman" w:eastAsia="함초롬바탕" w:hAnsi="Times New Roman" w:cs="Times New Roman" w:hint="eastAsia"/>
          <w:b/>
          <w:bCs/>
          <w:kern w:val="0"/>
          <w:sz w:val="28"/>
          <w:szCs w:val="28"/>
        </w:rPr>
        <w:t>미래</w:t>
      </w:r>
    </w:p>
    <w:p w14:paraId="570D9109" w14:textId="77777777" w:rsidR="00331860" w:rsidRPr="00F4048A" w:rsidRDefault="00331860" w:rsidP="005975D4">
      <w:pPr>
        <w:wordWrap/>
        <w:spacing w:after="0" w:line="480" w:lineRule="auto"/>
        <w:ind w:left="260" w:hanging="260"/>
        <w:jc w:val="center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홍길동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  <w:vertAlign w:val="superscript"/>
        </w:rPr>
        <w:t>1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 xml:space="preserve"> • 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안중근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  <w:vertAlign w:val="superscript"/>
        </w:rPr>
        <w:t xml:space="preserve">1 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 xml:space="preserve">• 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김홍도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  <w:vertAlign w:val="superscript"/>
        </w:rPr>
        <w:t>2</w:t>
      </w:r>
    </w:p>
    <w:p w14:paraId="27B3E856" w14:textId="767AC672" w:rsidR="005975D4" w:rsidRPr="00F4048A" w:rsidRDefault="005975D4" w:rsidP="005975D4">
      <w:pPr>
        <w:wordWrap/>
        <w:spacing w:after="0" w:line="480" w:lineRule="auto"/>
        <w:jc w:val="center"/>
        <w:textAlignment w:val="baseline"/>
        <w:rPr>
          <w:rFonts w:ascii="Times New Roman" w:eastAsia="함초롬바탕" w:hAnsi="Times New Roman" w:cs="Times New Roman"/>
          <w:kern w:val="0"/>
          <w:sz w:val="24"/>
          <w:szCs w:val="24"/>
        </w:rPr>
      </w:pPr>
      <w:r w:rsidRPr="00F4048A">
        <w:rPr>
          <w:rFonts w:ascii="Times New Roman" w:eastAsia="함초롬바탕" w:hAnsi="Times New Roman" w:cs="Times New Roman"/>
          <w:kern w:val="0"/>
          <w:sz w:val="24"/>
          <w:szCs w:val="24"/>
          <w:vertAlign w:val="superscript"/>
        </w:rPr>
        <w:t>1</w:t>
      </w:r>
      <w:r w:rsidRPr="00F4048A">
        <w:rPr>
          <w:rFonts w:ascii="Times New Roman" w:eastAsia="함초롬바탕" w:hAnsi="Times New Roman" w:cs="Times New Roman" w:hint="eastAsia"/>
          <w:kern w:val="0"/>
          <w:sz w:val="24"/>
          <w:szCs w:val="24"/>
        </w:rPr>
        <w:t>경북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대학교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 xml:space="preserve"> 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식품</w:t>
      </w:r>
      <w:r w:rsidRPr="00F4048A">
        <w:rPr>
          <w:rFonts w:ascii="Times New Roman" w:eastAsia="함초롬바탕" w:hAnsi="Times New Roman" w:cs="Times New Roman" w:hint="eastAsia"/>
          <w:kern w:val="0"/>
          <w:sz w:val="24"/>
          <w:szCs w:val="24"/>
        </w:rPr>
        <w:t>공학부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 xml:space="preserve">, 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  <w:vertAlign w:val="superscript"/>
        </w:rPr>
        <w:t>2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강원대학교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 xml:space="preserve"> 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식품생명공학과</w:t>
      </w:r>
    </w:p>
    <w:p w14:paraId="5F1C0497" w14:textId="41A384C2" w:rsidR="005975D4" w:rsidRPr="00F4048A" w:rsidRDefault="005975D4" w:rsidP="005975D4">
      <w:pPr>
        <w:wordWrap/>
        <w:spacing w:after="0" w:line="480" w:lineRule="auto"/>
        <w:jc w:val="center"/>
        <w:textAlignment w:val="baseline"/>
        <w:rPr>
          <w:rFonts w:ascii="Times New Roman" w:eastAsia="굴림" w:hAnsi="Times New Roman" w:cs="Times New Roman"/>
          <w:kern w:val="0"/>
          <w:szCs w:val="20"/>
        </w:rPr>
      </w:pPr>
    </w:p>
    <w:p w14:paraId="3928E33D" w14:textId="77777777" w:rsidR="005975D4" w:rsidRPr="00F4048A" w:rsidRDefault="005975D4" w:rsidP="005975D4">
      <w:pPr>
        <w:wordWrap/>
        <w:spacing w:after="0" w:line="480" w:lineRule="auto"/>
        <w:jc w:val="center"/>
        <w:textAlignment w:val="baseline"/>
        <w:rPr>
          <w:rFonts w:ascii="Times New Roman" w:eastAsia="굴림" w:hAnsi="Times New Roman" w:cs="Times New Roman"/>
          <w:kern w:val="0"/>
          <w:szCs w:val="20"/>
        </w:rPr>
      </w:pPr>
    </w:p>
    <w:p w14:paraId="245C7A73" w14:textId="56D78146" w:rsidR="00985416" w:rsidRPr="00C90984" w:rsidRDefault="00985416" w:rsidP="005975D4">
      <w:pPr>
        <w:wordWrap/>
        <w:spacing w:before="100" w:after="0" w:line="480" w:lineRule="auto"/>
        <w:jc w:val="center"/>
        <w:textAlignment w:val="baseline"/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</w:pPr>
      <w:r w:rsidRPr="00C90984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 xml:space="preserve">The </w:t>
      </w:r>
      <w:r w:rsidR="00DC7169" w:rsidRPr="00C90984">
        <w:rPr>
          <w:rFonts w:ascii="Times New Roman" w:eastAsia="함초롬바탕" w:hAnsi="Times New Roman" w:cs="Times New Roman" w:hint="eastAsia"/>
          <w:b/>
          <w:bCs/>
          <w:kern w:val="0"/>
          <w:sz w:val="28"/>
          <w:szCs w:val="28"/>
        </w:rPr>
        <w:t>c</w:t>
      </w:r>
      <w:r w:rsidRPr="00C90984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 xml:space="preserve">urrent and </w:t>
      </w:r>
      <w:r w:rsidR="00DC7169" w:rsidRPr="00C90984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>f</w:t>
      </w:r>
      <w:r w:rsidRPr="00C90984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 xml:space="preserve">uture of the </w:t>
      </w:r>
      <w:r w:rsidR="00DC7169" w:rsidRPr="00C90984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>f</w:t>
      </w:r>
      <w:r w:rsidRPr="00C90984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 xml:space="preserve">ood </w:t>
      </w:r>
      <w:r w:rsidR="00DC7169" w:rsidRPr="00C90984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>i</w:t>
      </w:r>
      <w:r w:rsidRPr="00C90984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 xml:space="preserve">ndustry </w:t>
      </w:r>
      <w:r w:rsidR="00DC7169" w:rsidRPr="00C90984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>l</w:t>
      </w:r>
      <w:r w:rsidRPr="00C90984">
        <w:rPr>
          <w:rFonts w:ascii="Times New Roman" w:eastAsia="함초롬바탕" w:hAnsi="Times New Roman" w:cs="Times New Roman"/>
          <w:b/>
          <w:bCs/>
          <w:kern w:val="0"/>
          <w:sz w:val="28"/>
          <w:szCs w:val="28"/>
        </w:rPr>
        <w:t>ed by AI</w:t>
      </w:r>
    </w:p>
    <w:p w14:paraId="1FD9A9BD" w14:textId="140F271F" w:rsidR="005975D4" w:rsidRPr="00F4048A" w:rsidRDefault="005975D4" w:rsidP="005975D4">
      <w:pPr>
        <w:wordWrap/>
        <w:spacing w:before="100" w:after="0" w:line="480" w:lineRule="auto"/>
        <w:jc w:val="center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proofErr w:type="spellStart"/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Kil</w:t>
      </w:r>
      <w:proofErr w:type="spellEnd"/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-Dong Hong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  <w:vertAlign w:val="superscript"/>
        </w:rPr>
        <w:t>1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, Jung-</w:t>
      </w:r>
      <w:proofErr w:type="spellStart"/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Kun</w:t>
      </w:r>
      <w:proofErr w:type="spellEnd"/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 xml:space="preserve"> An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  <w:vertAlign w:val="superscript"/>
        </w:rPr>
        <w:t>1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, and Hong-Do Kim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  <w:vertAlign w:val="superscript"/>
        </w:rPr>
        <w:t>2</w:t>
      </w:r>
    </w:p>
    <w:p w14:paraId="2DF46143" w14:textId="3A4CB144" w:rsidR="009A6BF9" w:rsidRPr="00F4048A" w:rsidRDefault="00331860" w:rsidP="005975D4">
      <w:pPr>
        <w:pStyle w:val="zfr3q"/>
        <w:spacing w:before="180" w:beforeAutospacing="0" w:after="0" w:afterAutospacing="0" w:line="480" w:lineRule="auto"/>
        <w:jc w:val="center"/>
        <w:rPr>
          <w:rFonts w:ascii="Times New Roman" w:hAnsi="Times New Roman" w:cs="Times New Roman"/>
        </w:rPr>
      </w:pPr>
      <w:r w:rsidRPr="00F4048A">
        <w:rPr>
          <w:rFonts w:ascii="Times New Roman" w:eastAsia="함초롬바탕" w:hAnsi="Times New Roman" w:cs="Times New Roman"/>
          <w:vertAlign w:val="superscript"/>
        </w:rPr>
        <w:t>1</w:t>
      </w:r>
      <w:r w:rsidR="00D91075" w:rsidRPr="00F4048A">
        <w:rPr>
          <w:rStyle w:val="c9dxtc"/>
          <w:rFonts w:ascii="Times New Roman" w:hAnsi="Times New Roman" w:cs="Times New Roman"/>
        </w:rPr>
        <w:t xml:space="preserve">School of Food </w:t>
      </w:r>
      <w:r w:rsidR="009A6BF9" w:rsidRPr="00F4048A">
        <w:rPr>
          <w:rStyle w:val="c9dxtc"/>
          <w:rFonts w:ascii="Times New Roman" w:hAnsi="Times New Roman" w:cs="Times New Roman"/>
        </w:rPr>
        <w:t>Science and Biotechnology, Kyungpook National University, Daegu</w:t>
      </w:r>
      <w:r w:rsidR="00F3704A" w:rsidRPr="00F4048A">
        <w:rPr>
          <w:rStyle w:val="c9dxtc"/>
          <w:rFonts w:ascii="Times New Roman" w:hAnsi="Times New Roman" w:cs="Times New Roman"/>
        </w:rPr>
        <w:t xml:space="preserve"> 4</w:t>
      </w:r>
      <w:r w:rsidR="00E155FA" w:rsidRPr="00F4048A">
        <w:rPr>
          <w:rStyle w:val="c9dxtc"/>
          <w:rFonts w:ascii="Times New Roman" w:hAnsi="Times New Roman" w:cs="Times New Roman"/>
        </w:rPr>
        <w:t>1</w:t>
      </w:r>
      <w:r w:rsidR="00F3704A" w:rsidRPr="00F4048A">
        <w:rPr>
          <w:rStyle w:val="c9dxtc"/>
          <w:rFonts w:ascii="Times New Roman" w:hAnsi="Times New Roman" w:cs="Times New Roman"/>
        </w:rPr>
        <w:t>566,</w:t>
      </w:r>
      <w:r w:rsidR="009A6BF9" w:rsidRPr="00F4048A">
        <w:rPr>
          <w:rStyle w:val="c9dxtc"/>
          <w:rFonts w:ascii="Times New Roman" w:hAnsi="Times New Roman" w:cs="Times New Roman"/>
        </w:rPr>
        <w:t xml:space="preserve"> Korea</w:t>
      </w:r>
    </w:p>
    <w:p w14:paraId="6BD820EA" w14:textId="77777777" w:rsidR="00331860" w:rsidRPr="00F4048A" w:rsidRDefault="00331860" w:rsidP="005975D4">
      <w:pPr>
        <w:wordWrap/>
        <w:spacing w:after="0" w:line="480" w:lineRule="auto"/>
        <w:jc w:val="center"/>
        <w:textAlignment w:val="baseline"/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F4048A">
        <w:rPr>
          <w:rFonts w:ascii="Times New Roman" w:eastAsia="함초롬바탕" w:hAnsi="Times New Roman" w:cs="Times New Roman"/>
          <w:kern w:val="0"/>
          <w:sz w:val="24"/>
          <w:szCs w:val="24"/>
          <w:vertAlign w:val="superscript"/>
        </w:rPr>
        <w:t>2</w:t>
      </w:r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 xml:space="preserve">Department of Food Science and Biotechnology, </w:t>
      </w:r>
      <w:proofErr w:type="spellStart"/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Kangwon</w:t>
      </w:r>
      <w:proofErr w:type="spellEnd"/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 xml:space="preserve"> National University, </w:t>
      </w:r>
      <w:proofErr w:type="spellStart"/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>Chuncheon</w:t>
      </w:r>
      <w:proofErr w:type="spellEnd"/>
      <w:r w:rsidRPr="00F4048A">
        <w:rPr>
          <w:rFonts w:ascii="Times New Roman" w:eastAsia="함초롬바탕" w:hAnsi="Times New Roman" w:cs="Times New Roman"/>
          <w:kern w:val="0"/>
          <w:sz w:val="24"/>
          <w:szCs w:val="24"/>
        </w:rPr>
        <w:t xml:space="preserve"> 24341, Korea</w:t>
      </w:r>
    </w:p>
    <w:p w14:paraId="4922C597" w14:textId="77777777" w:rsidR="00331860" w:rsidRPr="00F4048A" w:rsidRDefault="00331860">
      <w:pPr>
        <w:widowControl/>
        <w:wordWrap/>
        <w:autoSpaceDE/>
        <w:autoSpaceDN/>
        <w:rPr>
          <w:rFonts w:ascii="Times New Roman" w:eastAsia="맑은 고딕" w:hAnsi="Times New Roman" w:cs="Times New Roman"/>
          <w:color w:val="000000" w:themeColor="text1"/>
          <w:kern w:val="0"/>
          <w:szCs w:val="20"/>
        </w:rPr>
      </w:pPr>
      <w:r w:rsidRPr="00F4048A">
        <w:rPr>
          <w:rFonts w:ascii="Times New Roman" w:eastAsia="맑은 고딕" w:hAnsi="Times New Roman" w:cs="Times New Roman"/>
          <w:color w:val="000000" w:themeColor="text1"/>
          <w:kern w:val="0"/>
          <w:szCs w:val="20"/>
        </w:rPr>
        <w:br w:type="page"/>
      </w:r>
    </w:p>
    <w:p w14:paraId="393A239C" w14:textId="74039973" w:rsidR="00331860" w:rsidRPr="00F4048A" w:rsidRDefault="00331860" w:rsidP="00331860">
      <w:pPr>
        <w:spacing w:before="100"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맑은 고딕" w:hAnsi="Times New Roman" w:cs="Times New Roman"/>
          <w:color w:val="000000"/>
          <w:kern w:val="0"/>
          <w:szCs w:val="20"/>
        </w:rPr>
        <w:lastRenderedPageBreak/>
        <w:t>•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원고는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워드프로세서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(HWP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MS word)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용지크기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A4,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글자크기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10-12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포인트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간격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200%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작성한다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50E8B559" w14:textId="77777777" w:rsidR="00A45534" w:rsidRDefault="00A45534" w:rsidP="00331860">
      <w:pPr>
        <w:tabs>
          <w:tab w:val="left" w:pos="3048"/>
        </w:tabs>
        <w:wordWrap/>
        <w:spacing w:after="0" w:line="480" w:lineRule="auto"/>
        <w:jc w:val="left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FAF9CC5" w14:textId="3B128798" w:rsidR="00331860" w:rsidRPr="00F4048A" w:rsidRDefault="00331860" w:rsidP="00331860">
      <w:pPr>
        <w:tabs>
          <w:tab w:val="left" w:pos="3048"/>
        </w:tabs>
        <w:wordWrap/>
        <w:spacing w:after="0" w:line="480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서론</w:t>
      </w:r>
    </w:p>
    <w:p w14:paraId="1F1E0EC8" w14:textId="065A1AEF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1)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서론에서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="00A30708" w:rsidRPr="00F4048A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참고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문헌까지는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쪽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구분이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없이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연결하여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작성한다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5F29C0A2" w14:textId="1A29E4DA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2)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원고에서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국문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(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서론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,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본론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,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결론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,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감사의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글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,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참고문헌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등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)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의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경우에는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단어와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괄호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사이를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붙여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쓰고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,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영문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(References, Table &amp; Figure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등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)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의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경우에는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 xml:space="preserve"> 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띄운다</w:t>
      </w:r>
      <w:r w:rsidR="00A30708" w:rsidRPr="00F4048A">
        <w:rPr>
          <w:rStyle w:val="cf01"/>
          <w:rFonts w:ascii="Times New Roman" w:eastAsia="함초롬바탕" w:hAnsi="Times New Roman" w:cs="Times New Roman" w:hint="default"/>
          <w:sz w:val="20"/>
          <w:szCs w:val="20"/>
        </w:rPr>
        <w:t>.</w:t>
      </w:r>
    </w:p>
    <w:p w14:paraId="5FCFE69C" w14:textId="77777777" w:rsidR="00331860" w:rsidRPr="00F4048A" w:rsidRDefault="00331860" w:rsidP="003F0F73">
      <w:pPr>
        <w:spacing w:after="0" w:line="240" w:lineRule="auto"/>
        <w:ind w:firstLine="4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국문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)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국화과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Compositae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),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분석법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(MFDS, 2023)</w:t>
      </w:r>
    </w:p>
    <w:p w14:paraId="45CECDC1" w14:textId="037AEFE4" w:rsidR="00331860" w:rsidRDefault="00331860" w:rsidP="003F0F73">
      <w:pPr>
        <w:spacing w:after="0" w:line="240" w:lineRule="auto"/>
        <w:ind w:firstLine="400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영문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 Blois (1958), phenolic hydroxyl (OH)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기</w:t>
      </w:r>
    </w:p>
    <w:p w14:paraId="1E51A731" w14:textId="77777777" w:rsidR="003F0F73" w:rsidRPr="00F4048A" w:rsidRDefault="003F0F73" w:rsidP="003F0F73">
      <w:pPr>
        <w:spacing w:after="0" w:line="240" w:lineRule="auto"/>
        <w:ind w:firstLine="4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14:paraId="29B85236" w14:textId="77777777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3)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본문에서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학명은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최초에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full name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으로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언급하고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이후에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속명은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약자로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표기한다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1F36A714" w14:textId="77777777" w:rsidR="00331860" w:rsidRPr="00F4048A" w:rsidRDefault="00331860" w:rsidP="00331860">
      <w:pPr>
        <w:spacing w:after="0" w:line="480" w:lineRule="auto"/>
        <w:ind w:firstLine="4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) </w:t>
      </w:r>
      <w:r w:rsidRPr="00F4048A">
        <w:rPr>
          <w:rFonts w:ascii="Times New Roman" w:eastAsia="함초롬바탕" w:hAnsi="Times New Roman" w:cs="Times New Roman"/>
          <w:i/>
          <w:iCs/>
          <w:color w:val="000000"/>
          <w:kern w:val="0"/>
          <w:szCs w:val="20"/>
        </w:rPr>
        <w:t>Malus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proofErr w:type="spellStart"/>
      <w:r w:rsidRPr="00F4048A">
        <w:rPr>
          <w:rFonts w:ascii="Times New Roman" w:eastAsia="함초롬바탕" w:hAnsi="Times New Roman" w:cs="Times New Roman"/>
          <w:i/>
          <w:iCs/>
          <w:color w:val="000000"/>
          <w:kern w:val="0"/>
          <w:szCs w:val="20"/>
        </w:rPr>
        <w:t>domestica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→ </w:t>
      </w:r>
      <w:r w:rsidRPr="00F4048A">
        <w:rPr>
          <w:rFonts w:ascii="Times New Roman" w:eastAsia="함초롬바탕" w:hAnsi="Times New Roman" w:cs="Times New Roman"/>
          <w:i/>
          <w:iCs/>
          <w:color w:val="000000"/>
          <w:kern w:val="0"/>
          <w:szCs w:val="20"/>
        </w:rPr>
        <w:t xml:space="preserve">M. </w:t>
      </w:r>
      <w:proofErr w:type="spellStart"/>
      <w:r w:rsidRPr="00F4048A">
        <w:rPr>
          <w:rFonts w:ascii="Times New Roman" w:eastAsia="함초롬바탕" w:hAnsi="Times New Roman" w:cs="Times New Roman"/>
          <w:i/>
          <w:iCs/>
          <w:color w:val="000000"/>
          <w:kern w:val="0"/>
          <w:szCs w:val="20"/>
        </w:rPr>
        <w:t>domestica</w:t>
      </w:r>
      <w:proofErr w:type="spellEnd"/>
    </w:p>
    <w:p w14:paraId="0EB46C5B" w14:textId="2CCD0DD2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4)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본문에서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약자의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최초에는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full name</w:t>
      </w:r>
      <w:r w:rsidR="004B44FF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약자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으로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기술하고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이후에는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약자만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표기한다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3AAD9A7A" w14:textId="77777777" w:rsidR="00331860" w:rsidRPr="00F4048A" w:rsidRDefault="00331860" w:rsidP="00331860">
      <w:pPr>
        <w:spacing w:after="0" w:line="480" w:lineRule="auto"/>
        <w:ind w:firstLine="4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) modified atmosphere packaging (MAP) → MAP </w:t>
      </w:r>
    </w:p>
    <w:p w14:paraId="37D70218" w14:textId="77777777" w:rsidR="00A45534" w:rsidRDefault="00A45534" w:rsidP="00331860">
      <w:pPr>
        <w:tabs>
          <w:tab w:val="left" w:pos="3048"/>
        </w:tabs>
        <w:wordWrap/>
        <w:spacing w:after="0" w:line="480" w:lineRule="auto"/>
        <w:jc w:val="left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7AA97DA" w14:textId="0A81FD17" w:rsidR="00331860" w:rsidRPr="00F4048A" w:rsidRDefault="00331860" w:rsidP="00331860">
      <w:pPr>
        <w:tabs>
          <w:tab w:val="left" w:pos="3048"/>
        </w:tabs>
        <w:wordWrap/>
        <w:spacing w:after="0" w:line="480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 xml:space="preserve">2.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본론</w:t>
      </w:r>
    </w:p>
    <w:p w14:paraId="269055C5" w14:textId="50D07D47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1)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재료는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구체적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규격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수량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출처를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분명히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표시하고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상품을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구입한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괄호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안에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영문으로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‘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물질명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[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제조사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제조</w:t>
      </w:r>
      <w:r w:rsidR="004B44FF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지역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한국의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도시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미국의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도시명과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주명</w:t>
      </w:r>
      <w:r w:rsidR="004B44FF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(</w:t>
      </w:r>
      <w:r w:rsidR="004B44FF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약어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</w:t>
      </w:r>
      <w:r w:rsidR="004B44FF">
        <w:rPr>
          <w:rFonts w:ascii="Times New Roman" w:eastAsia="함초롬바탕" w:hAnsi="Times New Roman" w:cs="Times New Roman"/>
          <w:color w:val="000000"/>
          <w:kern w:val="0"/>
          <w:szCs w:val="20"/>
        </w:rPr>
        <w:t>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국가명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]’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같이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명시한다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실험용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기기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장치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소프트웨어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괄호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안에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영문으로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‘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기기명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[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모델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버전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명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제조사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제조</w:t>
      </w:r>
      <w:r w:rsidR="004B44FF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지역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한국의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도시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미국의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도시명과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주명</w:t>
      </w:r>
      <w:r w:rsidR="004B44FF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(</w:t>
      </w:r>
      <w:r w:rsidR="004B44FF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약어</w:t>
      </w:r>
      <w:r w:rsidR="004B44FF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),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국가명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]’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같이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명시한다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동일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제품의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최초에만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위의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형식대로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표시하고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다음부터는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모델과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제조사명만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기술한다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물질과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기기명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약어나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고유명사가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아니면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첫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글자를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소문자로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표기한다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</w:p>
    <w:p w14:paraId="0A373CAA" w14:textId="77777777" w:rsidR="00331860" w:rsidRPr="00F4048A" w:rsidRDefault="00331860" w:rsidP="00331860">
      <w:pPr>
        <w:spacing w:after="0" w:line="480" w:lineRule="auto"/>
        <w:ind w:firstLine="4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lastRenderedPageBreak/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 spectrophotometer (Light 500, Vision Co., Seoul, Korea)</w:t>
      </w:r>
    </w:p>
    <w:p w14:paraId="041EEDEC" w14:textId="77777777" w:rsidR="00331860" w:rsidRPr="00F4048A" w:rsidRDefault="00331860" w:rsidP="00FB3857">
      <w:pPr>
        <w:spacing w:after="0" w:line="480" w:lineRule="auto"/>
        <w:ind w:firstLine="873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glucose (Sigma Chemical Co., St. Louis, MO, USA) </w:t>
      </w:r>
    </w:p>
    <w:p w14:paraId="319A3800" w14:textId="77777777" w:rsidR="00331860" w:rsidRPr="00F4048A" w:rsidRDefault="00331860" w:rsidP="00FB3857">
      <w:pPr>
        <w:spacing w:after="0" w:line="480" w:lineRule="auto"/>
        <w:ind w:firstLine="873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HPLC (Waters 600, Waters Co., Ltd.,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Miliford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, MA, USA)</w:t>
      </w:r>
    </w:p>
    <w:p w14:paraId="0463137F" w14:textId="77777777" w:rsidR="00331860" w:rsidRPr="00F4048A" w:rsidRDefault="00331860" w:rsidP="00FB3857">
      <w:pPr>
        <w:spacing w:after="0" w:line="480" w:lineRule="auto"/>
        <w:ind w:firstLine="873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IBM SPSS Statistics (19, IBM Corp., Armonk, NY, USA)</w:t>
      </w:r>
    </w:p>
    <w:p w14:paraId="67EFAB27" w14:textId="6AF1574D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2)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학회지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규정에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따른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단위는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="00A30708" w:rsidRPr="00F4048A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CGS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="00A30708" w:rsidRPr="00F4048A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SI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사용을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원칙으로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하며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: mL, L,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μL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μg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), %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등에서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언급되는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“(w/v)”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소문자로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표기한다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7085E3F6" w14:textId="4698E064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3)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단위는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숫자와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띄운다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단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, 10℃, 10%, 10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시간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붙여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쓴다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본문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중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숫자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범위를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표기할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“-</w:t>
      </w:r>
      <w:r w:rsidR="004B44FF">
        <w:rPr>
          <w:rFonts w:ascii="Times New Roman" w:eastAsia="함초롬바탕" w:hAnsi="Times New Roman" w:cs="Times New Roman"/>
          <w:color w:val="000000"/>
          <w:kern w:val="0"/>
          <w:szCs w:val="20"/>
        </w:rPr>
        <w:t>”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사용한다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</w:t>
      </w:r>
      <w:r w:rsidR="00C90984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: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10-20℃, 5-10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</w:t>
      </w:r>
      <w:r w:rsidR="00C90984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)</w:t>
      </w:r>
      <w:r w:rsidR="00C90984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  <w:bookmarkStart w:id="0" w:name="_GoBack"/>
      <w:bookmarkEnd w:id="0"/>
    </w:p>
    <w:p w14:paraId="5B874AAD" w14:textId="77777777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4)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본문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중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참고문헌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시에는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다음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사항을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유의한다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7048C7DB" w14:textId="77777777" w:rsidR="00331860" w:rsidRPr="00F4048A" w:rsidRDefault="00331860" w:rsidP="00331860">
      <w:pPr>
        <w:spacing w:after="0" w:line="480" w:lineRule="auto"/>
        <w:ind w:left="800" w:hanging="3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Cambria Math" w:eastAsia="함초롬바탕" w:hAnsi="Cambria Math" w:cs="Cambria Math"/>
          <w:color w:val="000000"/>
          <w:kern w:val="0"/>
          <w:szCs w:val="20"/>
        </w:rPr>
        <w:t>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마침표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(.)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쉼표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(,)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참고문헌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인용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(Kim, 2019).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다음에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표기한다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332803D0" w14:textId="6CBC6C91" w:rsidR="00331860" w:rsidRPr="00F4048A" w:rsidRDefault="00331860" w:rsidP="00331860">
      <w:pPr>
        <w:spacing w:after="0" w:line="480" w:lineRule="auto"/>
        <w:ind w:left="800" w:hanging="3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Cambria Math" w:eastAsia="함초롬바탕" w:hAnsi="Cambria Math" w:cs="Cambria Math"/>
          <w:color w:val="000000"/>
          <w:kern w:val="0"/>
          <w:szCs w:val="20"/>
        </w:rPr>
        <w:t>②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문헌인용은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본문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중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적절한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위치에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해당문헌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1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저자의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영문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성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(last name)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발행</w:t>
      </w:r>
      <w:r w:rsidR="004B44FF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연도를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표기한다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212701BB" w14:textId="229893A6" w:rsidR="00331860" w:rsidRPr="00F4048A" w:rsidRDefault="00331860" w:rsidP="00331860">
      <w:pPr>
        <w:spacing w:after="0" w:line="480" w:lineRule="auto"/>
        <w:ind w:firstLine="4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 1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저자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: Kim</w:t>
      </w:r>
      <w:r w:rsidR="004B44FF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(2019)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따르면</w:t>
      </w:r>
      <w:proofErr w:type="gram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... /</w:t>
      </w:r>
      <w:proofErr w:type="gram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...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라고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보고하였다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(Kim, 2019).</w:t>
      </w:r>
    </w:p>
    <w:p w14:paraId="707A1B21" w14:textId="52651C33" w:rsidR="00331860" w:rsidRPr="00F4048A" w:rsidRDefault="00331860" w:rsidP="00331860">
      <w:pPr>
        <w:spacing w:after="0" w:line="480" w:lineRule="auto"/>
        <w:ind w:firstLine="10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2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저자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: Kim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Lee</w:t>
      </w:r>
      <w:r w:rsidR="004B44FF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(2019)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proofErr w:type="gram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따르면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..</w:t>
      </w:r>
      <w:proofErr w:type="gram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proofErr w:type="gram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./</w:t>
      </w:r>
      <w:proofErr w:type="gram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...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라고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보고하였다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(Kim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Lee, 2019).</w:t>
      </w:r>
    </w:p>
    <w:p w14:paraId="176FA3AC" w14:textId="77777777" w:rsidR="00331860" w:rsidRPr="00F4048A" w:rsidRDefault="00331860" w:rsidP="00331860">
      <w:pPr>
        <w:spacing w:after="0" w:line="480" w:lineRule="auto"/>
        <w:ind w:firstLine="10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3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이상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저자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: Kim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(2019)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따르면</w:t>
      </w:r>
      <w:proofErr w:type="gram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… /</w:t>
      </w:r>
      <w:proofErr w:type="gram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...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라고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보고하였다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(Kim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, 2019).</w:t>
      </w:r>
    </w:p>
    <w:p w14:paraId="30E6B981" w14:textId="0BF7A2A7" w:rsidR="00331860" w:rsidRPr="00F4048A" w:rsidRDefault="00331860" w:rsidP="00331860">
      <w:pPr>
        <w:spacing w:after="0" w:line="480" w:lineRule="auto"/>
        <w:ind w:firstLine="10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동일저자의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복수문헌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: Kim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(2019a</w:t>
      </w:r>
      <w:proofErr w:type="gram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 /</w:t>
      </w:r>
      <w:proofErr w:type="gram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="00A30708" w:rsidRPr="00F4048A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Kim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(2019b).</w:t>
      </w:r>
    </w:p>
    <w:p w14:paraId="1E67504C" w14:textId="77777777" w:rsidR="00331860" w:rsidRPr="00F4048A" w:rsidRDefault="00331860" w:rsidP="00331860">
      <w:pPr>
        <w:spacing w:after="0" w:line="480" w:lineRule="auto"/>
        <w:ind w:firstLine="10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2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이상의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참고문헌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: ......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라고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보고하였다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(Kim, 2019; Lee, 2019).</w:t>
      </w:r>
    </w:p>
    <w:p w14:paraId="7C80438E" w14:textId="069CA1E2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5)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관능검사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임상연구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및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동물실험은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소속기관의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생명윤리위원회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(Institutional Review Board, IRB)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동물실험윤리위원회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(Institutional Animal Care and Use Committee, IACUC)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승인을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받은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수행되어야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하며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각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승인번호</w:t>
      </w:r>
      <w:r w:rsidR="00A30708" w:rsidRPr="00F4048A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승인날짜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기술해야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5FAC9785" w14:textId="77777777" w:rsidR="00331860" w:rsidRPr="00F4048A" w:rsidRDefault="00331860" w:rsidP="00331860">
      <w:pPr>
        <w:tabs>
          <w:tab w:val="left" w:pos="3048"/>
        </w:tabs>
        <w:wordWrap/>
        <w:spacing w:after="0" w:line="480" w:lineRule="auto"/>
        <w:jc w:val="left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B3DA9BF" w14:textId="77777777" w:rsidR="00331860" w:rsidRPr="00F4048A" w:rsidRDefault="00331860" w:rsidP="00331860">
      <w:pPr>
        <w:snapToGrid w:val="0"/>
        <w:spacing w:after="0" w:line="48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18"/>
          <w:szCs w:val="18"/>
        </w:rPr>
      </w:pPr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lastRenderedPageBreak/>
        <w:t xml:space="preserve">2.1. </w:t>
      </w:r>
      <w:proofErr w:type="spellStart"/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>중제목</w:t>
      </w:r>
      <w:proofErr w:type="spellEnd"/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 xml:space="preserve"> (</w:t>
      </w:r>
      <w:proofErr w:type="spellStart"/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>이텔릭체</w:t>
      </w:r>
      <w:proofErr w:type="spellEnd"/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 xml:space="preserve">) </w:t>
      </w:r>
    </w:p>
    <w:p w14:paraId="07A5FBD4" w14:textId="77777777" w:rsidR="00331860" w:rsidRPr="00F4048A" w:rsidRDefault="00331860" w:rsidP="00331860">
      <w:pPr>
        <w:spacing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내용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</w:t>
      </w:r>
    </w:p>
    <w:p w14:paraId="05BA95D0" w14:textId="77777777" w:rsidR="00331860" w:rsidRPr="00F4048A" w:rsidRDefault="00331860" w:rsidP="00331860">
      <w:pPr>
        <w:snapToGrid w:val="0"/>
        <w:spacing w:after="0" w:line="48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18"/>
          <w:szCs w:val="18"/>
        </w:rPr>
      </w:pPr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 xml:space="preserve">2.2. </w:t>
      </w:r>
      <w:proofErr w:type="spellStart"/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>중제목</w:t>
      </w:r>
      <w:proofErr w:type="spellEnd"/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 xml:space="preserve"> (</w:t>
      </w:r>
      <w:proofErr w:type="spellStart"/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>이텔릭체</w:t>
      </w:r>
      <w:proofErr w:type="spellEnd"/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 xml:space="preserve">) </w:t>
      </w:r>
    </w:p>
    <w:p w14:paraId="6211FCF7" w14:textId="77777777" w:rsidR="00331860" w:rsidRPr="00F4048A" w:rsidRDefault="00331860" w:rsidP="00331860">
      <w:pPr>
        <w:spacing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내용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</w:t>
      </w:r>
    </w:p>
    <w:p w14:paraId="6722769B" w14:textId="77777777" w:rsidR="00331860" w:rsidRPr="00F4048A" w:rsidRDefault="00331860" w:rsidP="00331860">
      <w:pPr>
        <w:snapToGrid w:val="0"/>
        <w:spacing w:after="0" w:line="48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18"/>
          <w:szCs w:val="18"/>
        </w:rPr>
      </w:pPr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 xml:space="preserve">2.3. </w:t>
      </w:r>
      <w:proofErr w:type="spellStart"/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>중제목</w:t>
      </w:r>
      <w:proofErr w:type="spellEnd"/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 xml:space="preserve"> (</w:t>
      </w:r>
      <w:proofErr w:type="spellStart"/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>이텔릭체</w:t>
      </w:r>
      <w:proofErr w:type="spellEnd"/>
      <w:r w:rsidRPr="00F4048A">
        <w:rPr>
          <w:rFonts w:ascii="Times New Roman" w:eastAsia="함초롬바탕" w:hAnsi="Times New Roman" w:cs="Times New Roman"/>
          <w:b/>
          <w:bCs/>
          <w:i/>
          <w:iCs/>
          <w:color w:val="000000"/>
          <w:kern w:val="0"/>
          <w:sz w:val="22"/>
        </w:rPr>
        <w:t xml:space="preserve">) </w:t>
      </w:r>
    </w:p>
    <w:p w14:paraId="302D0136" w14:textId="77777777" w:rsidR="00331860" w:rsidRPr="00F4048A" w:rsidRDefault="00331860" w:rsidP="00331860">
      <w:pPr>
        <w:spacing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내용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</w:t>
      </w:r>
    </w:p>
    <w:p w14:paraId="4994337B" w14:textId="77777777" w:rsidR="00331860" w:rsidRPr="00F4048A" w:rsidRDefault="00331860" w:rsidP="00331860">
      <w:pPr>
        <w:spacing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...</w:t>
      </w:r>
    </w:p>
    <w:p w14:paraId="5587DEBB" w14:textId="77777777" w:rsidR="00331860" w:rsidRPr="00F4048A" w:rsidRDefault="00331860" w:rsidP="00331860">
      <w:pPr>
        <w:tabs>
          <w:tab w:val="left" w:pos="3048"/>
        </w:tabs>
        <w:wordWrap/>
        <w:spacing w:after="0" w:line="480" w:lineRule="auto"/>
        <w:jc w:val="left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8789F19" w14:textId="77777777" w:rsidR="00331860" w:rsidRPr="00F4048A" w:rsidRDefault="00331860" w:rsidP="00331860">
      <w:pPr>
        <w:tabs>
          <w:tab w:val="left" w:pos="3048"/>
        </w:tabs>
        <w:wordWrap/>
        <w:spacing w:after="0" w:line="480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 xml:space="preserve">3.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결론</w:t>
      </w:r>
    </w:p>
    <w:p w14:paraId="267C62E4" w14:textId="77777777" w:rsidR="00331860" w:rsidRPr="00F4048A" w:rsidRDefault="00331860" w:rsidP="00331860">
      <w:pPr>
        <w:spacing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내용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</w:t>
      </w:r>
    </w:p>
    <w:p w14:paraId="0CEA9262" w14:textId="77777777" w:rsidR="00331860" w:rsidRPr="00F4048A" w:rsidRDefault="00331860" w:rsidP="00331860">
      <w:pPr>
        <w:spacing w:before="100" w:after="0" w:line="480" w:lineRule="auto"/>
        <w:ind w:left="322" w:hanging="322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</w:p>
    <w:p w14:paraId="1DFE6D01" w14:textId="77777777" w:rsidR="00331860" w:rsidRPr="00F4048A" w:rsidRDefault="00331860" w:rsidP="00331860">
      <w:pPr>
        <w:spacing w:before="100" w:after="0" w:line="480" w:lineRule="auto"/>
        <w:ind w:left="322" w:hanging="322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 w:val="22"/>
        </w:rPr>
        <w:t>감사의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 w:val="22"/>
        </w:rPr>
        <w:t xml:space="preserve">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 w:val="22"/>
        </w:rPr>
        <w:t>글</w:t>
      </w:r>
    </w:p>
    <w:p w14:paraId="44A88A11" w14:textId="77777777" w:rsidR="00331860" w:rsidRPr="00F4048A" w:rsidRDefault="00331860" w:rsidP="00331860">
      <w:pPr>
        <w:spacing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바꿈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없이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문단으로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작성</w:t>
      </w:r>
    </w:p>
    <w:p w14:paraId="72CB21B2" w14:textId="77777777" w:rsidR="00A45534" w:rsidRDefault="00A45534" w:rsidP="00331860">
      <w:pPr>
        <w:wordWrap/>
        <w:snapToGrid w:val="0"/>
        <w:spacing w:after="0" w:line="480" w:lineRule="auto"/>
        <w:jc w:val="left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0CD90A9" w14:textId="4E782909" w:rsidR="00331860" w:rsidRPr="00F4048A" w:rsidRDefault="00331860" w:rsidP="00331860">
      <w:pPr>
        <w:wordWrap/>
        <w:snapToGrid w:val="0"/>
        <w:spacing w:after="0" w:line="480" w:lineRule="auto"/>
        <w:jc w:val="left"/>
        <w:textAlignment w:val="baseline"/>
        <w:rPr>
          <w:rFonts w:ascii="Times New Roman" w:eastAsia="굴림" w:hAnsi="Times New Roman" w:cs="Times New Roman"/>
          <w:color w:val="000000"/>
          <w:w w:val="95"/>
          <w:kern w:val="0"/>
          <w:sz w:val="22"/>
        </w:rPr>
      </w:pP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References</w:t>
      </w:r>
    </w:p>
    <w:p w14:paraId="69335D9D" w14:textId="77777777" w:rsidR="00331860" w:rsidRPr="00F4048A" w:rsidRDefault="00331860" w:rsidP="003F0F73">
      <w:pPr>
        <w:spacing w:after="0" w:line="36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1)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참고문헌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(References)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영문으로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작성을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원칙으로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하나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원문에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영문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제목이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병기되어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있지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않은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국문으로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작성할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있다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729B2F0B" w14:textId="77777777" w:rsidR="00331860" w:rsidRPr="00F4048A" w:rsidRDefault="00331860" w:rsidP="003F0F73">
      <w:pPr>
        <w:spacing w:after="0" w:line="36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2)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참고문헌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(References)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영문저자명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알파벳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순서로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배열하며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국문의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참고문헌이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있는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영문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참고문헌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뒤에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가나다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순으로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배열한다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4668AA96" w14:textId="12E937C3" w:rsidR="00331860" w:rsidRPr="00F4048A" w:rsidRDefault="00331860" w:rsidP="003F0F73">
      <w:pPr>
        <w:spacing w:after="0" w:line="36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3)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정기간행물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잡지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약호는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영문인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ISI Journal Title Abbreviation Index (http://www.efm.leeds.ac.uk/~mark/ISIabbr/J_abrvjt.html)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따르며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국문의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참고문헌은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저자명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제목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발행지명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권수</w:t>
      </w:r>
      <w:r w:rsidR="004B44FF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(</w:t>
      </w:r>
      <w:r w:rsidR="004B44FF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호수</w:t>
      </w:r>
      <w:r w:rsidR="004B44FF">
        <w:rPr>
          <w:rFonts w:ascii="Times New Roman" w:eastAsia="함초롬바탕" w:hAnsi="Times New Roman" w:cs="Times New Roman" w:hint="eastAsia"/>
          <w:color w:val="000000"/>
          <w:kern w:val="0"/>
          <w:szCs w:val="20"/>
        </w:rPr>
        <w:t>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면수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첫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페이지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–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끝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페이지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),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발행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연도의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차례로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기술한다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</w:p>
    <w:p w14:paraId="3865246B" w14:textId="77777777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lastRenderedPageBreak/>
        <w:t>4) References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다음과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같다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1B32F43D" w14:textId="77777777" w:rsidR="00331860" w:rsidRPr="00F4048A" w:rsidRDefault="00331860" w:rsidP="003F0F73">
      <w:pPr>
        <w:spacing w:after="0" w:line="360" w:lineRule="auto"/>
        <w:ind w:left="320" w:hanging="6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-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정기간행물의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</w:p>
    <w:p w14:paraId="0CD09A0F" w14:textId="77777777" w:rsidR="00331860" w:rsidRPr="00F4048A" w:rsidRDefault="00331860" w:rsidP="003F0F73">
      <w:pPr>
        <w:spacing w:after="0" w:line="360" w:lineRule="auto"/>
        <w:ind w:left="260" w:hanging="26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Ranathunga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NS,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Wijayasekara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KN,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Abeyrathne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EDNS. Application of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biopreservation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to enhance food safety: A review. Korean J Food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Preserv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, 30(2), 179-189 (2023)</w:t>
      </w:r>
    </w:p>
    <w:p w14:paraId="6639C931" w14:textId="77777777" w:rsidR="003F0F73" w:rsidRDefault="003F0F73" w:rsidP="00331860">
      <w:pPr>
        <w:spacing w:after="0" w:line="480" w:lineRule="auto"/>
        <w:ind w:left="320" w:hanging="60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</w:p>
    <w:p w14:paraId="39B2F962" w14:textId="43EFEBE7" w:rsidR="00331860" w:rsidRPr="00F4048A" w:rsidRDefault="00331860" w:rsidP="003F0F73">
      <w:pPr>
        <w:spacing w:after="0" w:line="360" w:lineRule="auto"/>
        <w:ind w:left="320" w:hanging="6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-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책의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</w:p>
    <w:p w14:paraId="2215E677" w14:textId="4627189E" w:rsidR="00331860" w:rsidRDefault="00331860" w:rsidP="003F0F73">
      <w:pPr>
        <w:spacing w:after="0" w:line="360" w:lineRule="auto"/>
        <w:ind w:left="260" w:hanging="260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Ryall AL,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Liton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WJ. Handling, Transportation and Storage of Fruits and Vegetables.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Avi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Publishing Co, Westport,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Conneticut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, USA, p 10-15 (1984)</w:t>
      </w:r>
    </w:p>
    <w:p w14:paraId="64E83532" w14:textId="77777777" w:rsidR="003F0F73" w:rsidRPr="00F4048A" w:rsidRDefault="003F0F73" w:rsidP="003F0F73">
      <w:pPr>
        <w:spacing w:after="0" w:line="360" w:lineRule="auto"/>
        <w:ind w:left="260" w:hanging="26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14:paraId="3D37301B" w14:textId="77777777" w:rsidR="00331860" w:rsidRPr="00F4048A" w:rsidRDefault="00331860" w:rsidP="003F0F73">
      <w:pPr>
        <w:spacing w:after="0" w:line="360" w:lineRule="auto"/>
        <w:ind w:left="320" w:hanging="6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-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학위논문의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</w:p>
    <w:p w14:paraId="093D6397" w14:textId="3B4DAA2A" w:rsidR="00331860" w:rsidRDefault="00331860" w:rsidP="003F0F73">
      <w:pPr>
        <w:spacing w:after="0" w:line="360" w:lineRule="auto"/>
        <w:ind w:left="260" w:hanging="260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Kim HG. Effects of processing and storage methods on the quality characteristics of Korean pear juices. Ph.D. Thesis (or MS Thesis), </w:t>
      </w:r>
      <w:proofErr w:type="spellStart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Daehan</w:t>
      </w:r>
      <w:proofErr w:type="spellEnd"/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University, Korea, p 40-43 (2011)</w:t>
      </w:r>
    </w:p>
    <w:p w14:paraId="2D85CF6C" w14:textId="77777777" w:rsidR="003F0F73" w:rsidRPr="00F4048A" w:rsidRDefault="003F0F73" w:rsidP="003F0F73">
      <w:pPr>
        <w:spacing w:after="0" w:line="360" w:lineRule="auto"/>
        <w:ind w:left="260" w:hanging="26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14:paraId="13223AED" w14:textId="77777777" w:rsidR="00331860" w:rsidRPr="00F4048A" w:rsidRDefault="00331860" w:rsidP="003F0F73">
      <w:pPr>
        <w:spacing w:after="0" w:line="360" w:lineRule="auto"/>
        <w:ind w:left="320" w:hanging="6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-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보고서의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</w:p>
    <w:p w14:paraId="233B49E0" w14:textId="017324A0" w:rsidR="00331860" w:rsidRDefault="00331860" w:rsidP="003F0F73">
      <w:pPr>
        <w:spacing w:after="0" w:line="360" w:lineRule="auto"/>
        <w:ind w:left="260" w:hanging="260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Hong KD. Development of Preservation Method for Apple's Improvement. Final Report of KOSEF, KOSEF 98-02-12345-02 (1998)</w:t>
      </w:r>
    </w:p>
    <w:p w14:paraId="3950BF0E" w14:textId="77777777" w:rsidR="003F0F73" w:rsidRPr="00F4048A" w:rsidRDefault="003F0F73" w:rsidP="00331860">
      <w:pPr>
        <w:spacing w:after="0" w:line="480" w:lineRule="auto"/>
        <w:ind w:left="260" w:hanging="26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14:paraId="348DDD8F" w14:textId="77777777" w:rsidR="00331860" w:rsidRPr="00F4048A" w:rsidRDefault="00331860" w:rsidP="003F0F73">
      <w:pPr>
        <w:spacing w:after="0" w:line="360" w:lineRule="auto"/>
        <w:ind w:left="320" w:hanging="6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-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특허의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</w:p>
    <w:p w14:paraId="41797FDB" w14:textId="1D829133" w:rsidR="00331860" w:rsidRDefault="00331860" w:rsidP="003F0F73">
      <w:pPr>
        <w:spacing w:after="0" w:line="360" w:lineRule="auto"/>
        <w:ind w:left="260" w:hanging="260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Kim KD. New technology of apple storage. USA Patent No. 111000 (1998)</w:t>
      </w:r>
    </w:p>
    <w:p w14:paraId="350921ED" w14:textId="77777777" w:rsidR="003F0F73" w:rsidRPr="00F4048A" w:rsidRDefault="003F0F73" w:rsidP="003F0F73">
      <w:pPr>
        <w:spacing w:after="0" w:line="360" w:lineRule="auto"/>
        <w:ind w:left="260" w:hanging="26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14:paraId="6D2AC448" w14:textId="77777777" w:rsidR="00331860" w:rsidRPr="00F4048A" w:rsidRDefault="00331860" w:rsidP="003F0F73">
      <w:pPr>
        <w:spacing w:after="0" w:line="360" w:lineRule="auto"/>
        <w:ind w:left="320" w:hanging="6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-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웹페이지</w:t>
      </w:r>
    </w:p>
    <w:p w14:paraId="1CB8E230" w14:textId="77777777" w:rsidR="00331860" w:rsidRPr="00F4048A" w:rsidRDefault="00331860" w:rsidP="003F0F73">
      <w:pPr>
        <w:spacing w:after="0" w:line="360" w:lineRule="auto"/>
        <w:ind w:left="260" w:hanging="26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Web page: Author(s). Title. Available from: URL. Accessed date. Ministry of Food and Drug Safety. Detection and quantitation of acrylamide in foods. Available from: https://www.mfds.go.kr. Accessed Dec. 10, 2021.</w:t>
      </w:r>
    </w:p>
    <w:p w14:paraId="12198818" w14:textId="77777777" w:rsidR="00331860" w:rsidRPr="00F4048A" w:rsidRDefault="00331860" w:rsidP="00331860">
      <w:pPr>
        <w:wordWrap/>
        <w:snapToGrid w:val="0"/>
        <w:spacing w:after="0" w:line="480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Tables &amp; Figures</w:t>
      </w:r>
    </w:p>
    <w:p w14:paraId="7886B132" w14:textId="77777777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1)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그림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설명문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및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그림은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원고의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references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다음에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별지에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각각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작성한다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6248B902" w14:textId="77777777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2)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모든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그림의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제목은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한글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영문으로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하며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: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1. --,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그림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1. --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Table 1. --, Fig. 1. --),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본문을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참조하지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않고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단독으로도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내용을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있게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기재한다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제목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끝에는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마침표를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찍지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않고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그림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설명문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끝에는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마침표를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찍으며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모두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첫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글자만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대문자로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쓴다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</w:p>
    <w:p w14:paraId="1AEE66A8" w14:textId="77777777" w:rsidR="00331860" w:rsidRPr="00F4048A" w:rsidRDefault="00331860" w:rsidP="00331860">
      <w:pPr>
        <w:spacing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14:paraId="46E50835" w14:textId="77777777" w:rsidR="00331860" w:rsidRPr="00F4048A" w:rsidRDefault="00331860" w:rsidP="00331860">
      <w:pPr>
        <w:spacing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(Tables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)</w:t>
      </w:r>
    </w:p>
    <w:p w14:paraId="30D05CD5" w14:textId="77777777" w:rsidR="003F0F73" w:rsidRDefault="00331860" w:rsidP="00331860">
      <w:pPr>
        <w:spacing w:after="0" w:line="48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lastRenderedPageBreak/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영문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)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Table 1. Changes in vitamin C content affected by storage condition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</w:p>
    <w:p w14:paraId="40FFAB71" w14:textId="418F482A" w:rsidR="00331860" w:rsidRPr="00F4048A" w:rsidRDefault="00331860" w:rsidP="00331860">
      <w:pPr>
        <w:spacing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국문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)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표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 1.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보관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조건에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따른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비타민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C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함량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변화</w:t>
      </w:r>
    </w:p>
    <w:p w14:paraId="2B60E9B1" w14:textId="77777777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1) Table(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제목은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위쪽에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표기하고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마침표를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찍지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않는다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3FF1E465" w14:textId="77777777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2) Table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제목과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모든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칼럼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좌측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정렬을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원칙으로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3DD3E044" w14:textId="0882AA0A" w:rsidR="00331860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3)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각주를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달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때는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Table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내용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중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설명하려는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값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기호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단어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또는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문장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끝에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  <w:vertAlign w:val="superscript"/>
        </w:rPr>
        <w:t>1)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,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  <w:vertAlign w:val="superscript"/>
        </w:rPr>
        <w:t>2)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,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  <w:vertAlign w:val="superscript"/>
        </w:rPr>
        <w:t>3)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붙이고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Table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하단에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역시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같은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번호를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붙인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후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보통체로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설명한다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각주의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설명은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마침표로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끝낸다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</w:p>
    <w:p w14:paraId="47E96F4B" w14:textId="77777777" w:rsidR="003F0F73" w:rsidRPr="003F0F73" w:rsidRDefault="003F0F73" w:rsidP="003F0F73">
      <w:pPr>
        <w:shd w:val="clear" w:color="auto" w:fill="FFFFFF"/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45534">
        <w:rPr>
          <w:rFonts w:ascii="함초롬바탕" w:eastAsia="함초롬바탕" w:hAnsi="굴림" w:cs="굴림"/>
          <w:color w:val="000000"/>
          <w:kern w:val="0"/>
          <w:szCs w:val="20"/>
          <w:shd w:val="clear" w:color="auto" w:fill="FFFFFF"/>
        </w:rPr>
        <w:t xml:space="preserve">4) </w:t>
      </w:r>
      <w:r w:rsidRPr="00A45534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영문의 경우 제목의 첫 글자는 대문자를 쓰며</w:t>
      </w:r>
      <w:r w:rsidRPr="00A45534">
        <w:rPr>
          <w:rFonts w:ascii="함초롬바탕" w:eastAsia="함초롬바탕" w:hAnsi="굴림" w:cs="굴림"/>
          <w:color w:val="000000"/>
          <w:kern w:val="0"/>
          <w:szCs w:val="20"/>
          <w:shd w:val="clear" w:color="auto" w:fill="FFFFFF"/>
        </w:rPr>
        <w:t xml:space="preserve">, </w:t>
      </w:r>
      <w:r w:rsidRPr="00A45534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나머지는 소문자를 쓴다</w:t>
      </w:r>
      <w:r w:rsidRPr="00A45534">
        <w:rPr>
          <w:rFonts w:ascii="함초롬바탕" w:eastAsia="함초롬바탕" w:hAnsi="굴림" w:cs="굴림"/>
          <w:color w:val="000000"/>
          <w:kern w:val="0"/>
          <w:szCs w:val="20"/>
          <w:shd w:val="clear" w:color="auto" w:fill="FFFFFF"/>
        </w:rPr>
        <w:t>.</w:t>
      </w:r>
    </w:p>
    <w:p w14:paraId="7AEC58D6" w14:textId="06E3D95B" w:rsidR="00331860" w:rsidRPr="003F0F73" w:rsidRDefault="00331860" w:rsidP="003F0F73">
      <w:pPr>
        <w:spacing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굴림" w:hAnsi="Times New Roman" w:cs="Times New Roman"/>
          <w:noProof/>
          <w:color w:val="000000"/>
          <w:kern w:val="0"/>
          <w:szCs w:val="20"/>
        </w:rPr>
        <w:drawing>
          <wp:inline distT="0" distB="0" distL="0" distR="0" wp14:anchorId="420FA724" wp14:editId="6E9739C1">
            <wp:extent cx="5401310" cy="2695575"/>
            <wp:effectExtent l="0" t="0" r="8890" b="9525"/>
            <wp:docPr id="1008019612" name="그림 4" descr="텍스트, 스크린샷, 번호, 폰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019612" name="그림 4" descr="텍스트, 스크린샷, 번호, 폰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8F15E" w14:textId="77777777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(Figures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) </w:t>
      </w:r>
    </w:p>
    <w:p w14:paraId="4FF08514" w14:textId="72AF0FAB" w:rsidR="00331860" w:rsidRPr="00F4048A" w:rsidRDefault="00331860" w:rsidP="00331860">
      <w:pPr>
        <w:spacing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영문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)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Fig. 1. Changes in vitamin C content affected by storage condition.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</w:p>
    <w:p w14:paraId="592E399D" w14:textId="40F8FA99" w:rsidR="00331860" w:rsidRPr="00F4048A" w:rsidRDefault="00331860" w:rsidP="00331860">
      <w:pPr>
        <w:spacing w:after="0" w:line="48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국문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)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그림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 1.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보관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조건에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따른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비타민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C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함량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변화</w:t>
      </w:r>
      <w:r w:rsidR="003F0F73">
        <w:rPr>
          <w:rFonts w:ascii="Times New Roman" w:eastAsia="함초롬바탕" w:hAnsi="Times New Roman" w:cs="Times New Roman" w:hint="eastAsia"/>
          <w:b/>
          <w:bCs/>
          <w:color w:val="000000"/>
          <w:kern w:val="0"/>
          <w:szCs w:val="20"/>
        </w:rPr>
        <w:t>.</w:t>
      </w:r>
    </w:p>
    <w:p w14:paraId="5D6524B5" w14:textId="77777777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1) Figure(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그림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제목은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그림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아래쪽에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표기하고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마침표로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끝낸다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</w:p>
    <w:p w14:paraId="0C3E2A72" w14:textId="77777777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2) Figure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내용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중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설명하려는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값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기호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단어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등은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그림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설명문에서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보통체로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설명한다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각주의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설명은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마침표로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끝낸다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</w:p>
    <w:p w14:paraId="47EF001A" w14:textId="77777777" w:rsidR="00331860" w:rsidRPr="00F4048A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3)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모든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그림은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선명하게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작성되어야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하고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,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그림의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축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눈금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(tic)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은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안쪽으로만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표시한다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. </w:t>
      </w:r>
    </w:p>
    <w:p w14:paraId="36E3B120" w14:textId="2AB29394" w:rsidR="00331860" w:rsidRDefault="00331860" w:rsidP="00331860">
      <w:pPr>
        <w:spacing w:after="0" w:line="480" w:lineRule="auto"/>
        <w:ind w:left="294" w:hanging="294"/>
        <w:textAlignment w:val="baseline"/>
        <w:rPr>
          <w:rFonts w:ascii="Times New Roman" w:eastAsia="함초롬바탕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lastRenderedPageBreak/>
        <w:t xml:space="preserve">4)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그림이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2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이상일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경우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(A), (B)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로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구분한다</w:t>
      </w:r>
      <w:r w:rsidRPr="00F4048A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1B286744" w14:textId="43BE5EE0" w:rsidR="003F0F73" w:rsidRPr="004B44FF" w:rsidRDefault="003F0F73" w:rsidP="003F0F73">
      <w:pPr>
        <w:shd w:val="clear" w:color="auto" w:fill="FFFFFF"/>
        <w:spacing w:after="0" w:line="480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  <w:shd w:val="clear" w:color="auto" w:fill="FFFFFF"/>
        </w:rPr>
      </w:pPr>
      <w:r w:rsidRPr="004B44FF">
        <w:rPr>
          <w:rFonts w:ascii="함초롬바탕" w:eastAsia="함초롬바탕" w:hAnsi="굴림" w:cs="굴림"/>
          <w:color w:val="000000"/>
          <w:kern w:val="0"/>
          <w:szCs w:val="20"/>
          <w:shd w:val="clear" w:color="auto" w:fill="FFFFFF"/>
        </w:rPr>
        <w:t xml:space="preserve">5) </w:t>
      </w:r>
      <w:r w:rsidRPr="004B44FF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영문의 경우 제목의 첫 글자는 대문자를 쓰며</w:t>
      </w:r>
      <w:r w:rsidRPr="004B44FF">
        <w:rPr>
          <w:rFonts w:ascii="함초롬바탕" w:eastAsia="함초롬바탕" w:hAnsi="굴림" w:cs="굴림"/>
          <w:color w:val="000000"/>
          <w:kern w:val="0"/>
          <w:szCs w:val="20"/>
          <w:shd w:val="clear" w:color="auto" w:fill="FFFFFF"/>
        </w:rPr>
        <w:t xml:space="preserve">, </w:t>
      </w:r>
      <w:r w:rsidRPr="004B44FF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나머지는 소문자를 쓴다</w:t>
      </w:r>
      <w:r w:rsidRPr="004B44FF">
        <w:rPr>
          <w:rFonts w:ascii="함초롬바탕" w:eastAsia="함초롬바탕" w:hAnsi="굴림" w:cs="굴림"/>
          <w:color w:val="000000"/>
          <w:kern w:val="0"/>
          <w:szCs w:val="20"/>
          <w:shd w:val="clear" w:color="auto" w:fill="FFFFFF"/>
        </w:rPr>
        <w:t>.</w:t>
      </w:r>
    </w:p>
    <w:p w14:paraId="3A6A36E8" w14:textId="77777777" w:rsidR="004B44FF" w:rsidRPr="004B44FF" w:rsidRDefault="004B44FF" w:rsidP="004B44FF">
      <w:pPr>
        <w:spacing w:after="0" w:line="480" w:lineRule="auto"/>
        <w:textAlignment w:val="baseline"/>
        <w:rPr>
          <w:rFonts w:ascii="함초롬바탕" w:eastAsia="굴림" w:hAnsi="굴림" w:cs="굴림"/>
          <w:kern w:val="0"/>
          <w:szCs w:val="20"/>
        </w:rPr>
      </w:pPr>
      <w:r w:rsidRPr="004B44FF">
        <w:rPr>
          <w:rFonts w:ascii="함초롬바탕" w:eastAsia="함초롬바탕" w:hAnsi="굴림" w:cs="굴림"/>
          <w:kern w:val="0"/>
          <w:szCs w:val="20"/>
        </w:rPr>
        <w:t>6) Figure</w:t>
      </w:r>
      <w:r w:rsidRPr="004B44FF">
        <w:rPr>
          <w:rFonts w:ascii="함초롬바탕" w:eastAsia="함초롬바탕" w:hAnsi="함초롬바탕" w:cs="함초롬바탕" w:hint="eastAsia"/>
          <w:kern w:val="0"/>
          <w:szCs w:val="20"/>
        </w:rPr>
        <w:t>에서 작성된 글씨는 모두 같은 글씨체를 사용한다</w:t>
      </w:r>
      <w:r w:rsidRPr="004B44FF">
        <w:rPr>
          <w:rFonts w:ascii="함초롬바탕" w:eastAsia="함초롬바탕" w:hAnsi="굴림" w:cs="굴림"/>
          <w:kern w:val="0"/>
          <w:szCs w:val="20"/>
        </w:rPr>
        <w:t xml:space="preserve">. </w:t>
      </w:r>
    </w:p>
    <w:p w14:paraId="4D5974DB" w14:textId="77777777" w:rsidR="00331860" w:rsidRPr="00F4048A" w:rsidRDefault="00331860" w:rsidP="00331860">
      <w:pPr>
        <w:spacing w:after="0" w:line="480" w:lineRule="auto"/>
        <w:ind w:left="300" w:hanging="3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(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예시</w:t>
      </w:r>
      <w:r w:rsidRPr="00F4048A"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  <w:t>)</w:t>
      </w:r>
    </w:p>
    <w:p w14:paraId="7BE4C9B3" w14:textId="59250862" w:rsidR="00331860" w:rsidRPr="00F4048A" w:rsidRDefault="00331860" w:rsidP="00331860">
      <w:pPr>
        <w:spacing w:after="0" w:line="480" w:lineRule="auto"/>
        <w:ind w:left="300" w:hanging="30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굴림" w:hAnsi="Times New Roman" w:cs="Times New Roman"/>
          <w:noProof/>
          <w:color w:val="000000"/>
          <w:kern w:val="0"/>
          <w:szCs w:val="20"/>
        </w:rPr>
        <w:drawing>
          <wp:inline distT="0" distB="0" distL="0" distR="0" wp14:anchorId="6D8BF647" wp14:editId="0F81721E">
            <wp:extent cx="4869815" cy="3359785"/>
            <wp:effectExtent l="0" t="0" r="6985" b="0"/>
            <wp:docPr id="1454231399" name="그림 3" descr="텍스트, 스크린샷, 평행, 라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31399" name="그림 3" descr="텍스트, 스크린샷, 평행, 라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490C" w14:textId="77777777" w:rsidR="00FB3857" w:rsidRPr="00F4048A" w:rsidRDefault="00FB3857">
      <w:pPr>
        <w:widowControl/>
        <w:wordWrap/>
        <w:autoSpaceDE/>
        <w:autoSpaceDN/>
        <w:rPr>
          <w:rFonts w:ascii="Times New Roman" w:eastAsia="HY울릉도M" w:hAnsi="Times New Roman" w:cs="Times New Roman"/>
          <w:b/>
          <w:bCs/>
          <w:color w:val="000000"/>
          <w:kern w:val="0"/>
          <w:sz w:val="24"/>
          <w:szCs w:val="24"/>
        </w:rPr>
      </w:pPr>
      <w:r w:rsidRPr="00F4048A">
        <w:rPr>
          <w:rFonts w:ascii="Times New Roman" w:eastAsia="HY울릉도M" w:hAnsi="Times New Roman" w:cs="Times New Roman"/>
          <w:b/>
          <w:bCs/>
          <w:color w:val="000000"/>
          <w:kern w:val="0"/>
          <w:sz w:val="24"/>
          <w:szCs w:val="24"/>
        </w:rPr>
        <w:br w:type="page"/>
      </w:r>
    </w:p>
    <w:p w14:paraId="6A208EB5" w14:textId="19B38941" w:rsidR="00331860" w:rsidRPr="00F4048A" w:rsidRDefault="00331860" w:rsidP="00331860">
      <w:pPr>
        <w:wordWrap/>
        <w:snapToGrid w:val="0"/>
        <w:spacing w:after="170" w:line="480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4048A">
        <w:rPr>
          <w:rFonts w:ascii="Times New Roman" w:eastAsia="HY울릉도M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【</w:t>
      </w:r>
      <w:r w:rsidRPr="00F4048A">
        <w:rPr>
          <w:rFonts w:ascii="Times New Roman" w:eastAsia="HY울릉도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F4048A">
        <w:rPr>
          <w:rFonts w:ascii="Times New Roman" w:eastAsia="HY울릉도M" w:hAnsi="Times New Roman" w:cs="Times New Roman"/>
          <w:b/>
          <w:bCs/>
          <w:color w:val="000000"/>
          <w:kern w:val="0"/>
          <w:sz w:val="24"/>
          <w:szCs w:val="24"/>
        </w:rPr>
        <w:t>수식과</w:t>
      </w:r>
      <w:r w:rsidRPr="00F4048A">
        <w:rPr>
          <w:rFonts w:ascii="Times New Roman" w:eastAsia="HY울릉도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F4048A">
        <w:rPr>
          <w:rFonts w:ascii="Times New Roman" w:eastAsia="HY울릉도M" w:hAnsi="Times New Roman" w:cs="Times New Roman"/>
          <w:b/>
          <w:bCs/>
          <w:color w:val="000000"/>
          <w:kern w:val="0"/>
          <w:sz w:val="24"/>
          <w:szCs w:val="24"/>
        </w:rPr>
        <w:t>단위</w:t>
      </w:r>
      <w:r w:rsidRPr="00F4048A">
        <w:rPr>
          <w:rFonts w:ascii="Times New Roman" w:eastAsia="HY울릉도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F4048A">
        <w:rPr>
          <w:rFonts w:ascii="Times New Roman" w:eastAsia="HY울릉도M" w:hAnsi="Times New Roman" w:cs="Times New Roman"/>
          <w:b/>
          <w:bCs/>
          <w:color w:val="000000"/>
          <w:kern w:val="0"/>
          <w:sz w:val="24"/>
          <w:szCs w:val="24"/>
        </w:rPr>
        <w:t>표기</w:t>
      </w:r>
      <w:r w:rsidRPr="00F4048A">
        <w:rPr>
          <w:rFonts w:ascii="Times New Roman" w:eastAsia="HY울릉도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F4048A">
        <w:rPr>
          <w:rFonts w:ascii="Times New Roman" w:eastAsia="HY울릉도M" w:hAnsi="Times New Roman" w:cs="Times New Roman"/>
          <w:b/>
          <w:bCs/>
          <w:color w:val="000000"/>
          <w:kern w:val="0"/>
          <w:sz w:val="24"/>
          <w:szCs w:val="24"/>
        </w:rPr>
        <w:t>】</w:t>
      </w:r>
      <w:r w:rsidRPr="00F4048A">
        <w:rPr>
          <w:rFonts w:ascii="Times New Roman" w:eastAsia="HY울릉도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54"/>
        <w:gridCol w:w="2098"/>
        <w:gridCol w:w="1870"/>
      </w:tblGrid>
      <w:tr w:rsidR="00331860" w:rsidRPr="00F4048A" w14:paraId="1303393D" w14:textId="77777777" w:rsidTr="00331860">
        <w:trPr>
          <w:trHeight w:val="407"/>
          <w:jc w:val="center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FA1F2" w14:textId="77777777" w:rsidR="00331860" w:rsidRPr="00F4048A" w:rsidRDefault="00331860" w:rsidP="003318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F4048A">
              <w:rPr>
                <w:rFonts w:ascii="Times New Roman" w:eastAsia="한양중고딕" w:hAnsi="Times New Roman" w:cs="Times New Roman"/>
                <w:color w:val="000000"/>
                <w:kern w:val="0"/>
                <w:sz w:val="18"/>
                <w:szCs w:val="18"/>
              </w:rPr>
              <w:t>옳은</w:t>
            </w:r>
            <w:r w:rsidRPr="00F4048A">
              <w:rPr>
                <w:rFonts w:ascii="Times New Roman" w:eastAsia="한양중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한양중고딕" w:hAnsi="Times New Roman" w:cs="Times New Roman"/>
                <w:color w:val="000000"/>
                <w:kern w:val="0"/>
                <w:sz w:val="18"/>
                <w:szCs w:val="18"/>
              </w:rPr>
              <w:t>표기</w:t>
            </w:r>
          </w:p>
        </w:tc>
        <w:tc>
          <w:tcPr>
            <w:tcW w:w="2154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C4CC35" w14:textId="77777777" w:rsidR="00331860" w:rsidRPr="00F4048A" w:rsidRDefault="00331860" w:rsidP="003318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F4048A">
              <w:rPr>
                <w:rFonts w:ascii="Times New Roman" w:eastAsia="한양중고딕" w:hAnsi="Times New Roman" w:cs="Times New Roman"/>
                <w:color w:val="000000"/>
                <w:kern w:val="0"/>
                <w:sz w:val="18"/>
                <w:szCs w:val="18"/>
              </w:rPr>
              <w:t>틀린</w:t>
            </w:r>
            <w:r w:rsidRPr="00F4048A">
              <w:rPr>
                <w:rFonts w:ascii="Times New Roman" w:eastAsia="한양중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한양중고딕" w:hAnsi="Times New Roman" w:cs="Times New Roman"/>
                <w:color w:val="000000"/>
                <w:kern w:val="0"/>
                <w:sz w:val="18"/>
                <w:szCs w:val="18"/>
              </w:rPr>
              <w:t>표기</w:t>
            </w:r>
          </w:p>
        </w:tc>
        <w:tc>
          <w:tcPr>
            <w:tcW w:w="2098" w:type="dxa"/>
            <w:tcBorders>
              <w:top w:val="single" w:sz="18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ADA81" w14:textId="77777777" w:rsidR="00331860" w:rsidRPr="00F4048A" w:rsidRDefault="00331860" w:rsidP="003318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F4048A">
              <w:rPr>
                <w:rFonts w:ascii="Times New Roman" w:eastAsia="한양중고딕" w:hAnsi="Times New Roman" w:cs="Times New Roman"/>
                <w:color w:val="000000"/>
                <w:kern w:val="0"/>
                <w:sz w:val="18"/>
                <w:szCs w:val="18"/>
              </w:rPr>
              <w:t>옳은</w:t>
            </w:r>
            <w:r w:rsidRPr="00F4048A">
              <w:rPr>
                <w:rFonts w:ascii="Times New Roman" w:eastAsia="한양중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한양중고딕" w:hAnsi="Times New Roman" w:cs="Times New Roman"/>
                <w:color w:val="000000"/>
                <w:kern w:val="0"/>
                <w:sz w:val="18"/>
                <w:szCs w:val="18"/>
              </w:rPr>
              <w:t>표기</w:t>
            </w:r>
          </w:p>
        </w:tc>
        <w:tc>
          <w:tcPr>
            <w:tcW w:w="187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D6B1F" w14:textId="77777777" w:rsidR="00331860" w:rsidRPr="00F4048A" w:rsidRDefault="00331860" w:rsidP="0033186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F4048A">
              <w:rPr>
                <w:rFonts w:ascii="Times New Roman" w:eastAsia="한양중고딕" w:hAnsi="Times New Roman" w:cs="Times New Roman"/>
                <w:color w:val="000000"/>
                <w:kern w:val="0"/>
                <w:sz w:val="18"/>
                <w:szCs w:val="18"/>
              </w:rPr>
              <w:t>틀린</w:t>
            </w:r>
            <w:r w:rsidRPr="00F4048A">
              <w:rPr>
                <w:rFonts w:ascii="Times New Roman" w:eastAsia="한양중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한양중고딕" w:hAnsi="Times New Roman" w:cs="Times New Roman"/>
                <w:color w:val="000000"/>
                <w:kern w:val="0"/>
                <w:sz w:val="18"/>
                <w:szCs w:val="18"/>
              </w:rPr>
              <w:t>표기</w:t>
            </w:r>
          </w:p>
        </w:tc>
      </w:tr>
      <w:tr w:rsidR="00331860" w:rsidRPr="00F4048A" w14:paraId="49FEFEFF" w14:textId="77777777" w:rsidTr="00331860">
        <w:trPr>
          <w:trHeight w:val="407"/>
          <w:jc w:val="center"/>
        </w:trPr>
        <w:tc>
          <w:tcPr>
            <w:tcW w:w="2268" w:type="dxa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79CBE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【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b/>
                <w:bCs/>
                <w:color w:val="000000"/>
                <w:w w:val="80"/>
                <w:kern w:val="0"/>
                <w:sz w:val="18"/>
                <w:szCs w:val="18"/>
              </w:rPr>
              <w:t>단위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】</w:t>
            </w:r>
          </w:p>
        </w:tc>
        <w:tc>
          <w:tcPr>
            <w:tcW w:w="215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51F16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863E6C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58E41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31860" w:rsidRPr="00F4048A" w14:paraId="45282F67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95CFE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 cm (centimeter)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16CBD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2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cms</w:t>
            </w:r>
            <w:proofErr w:type="spellEnd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, 2cm, 2 cm.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758127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K (absolute degree; Kelvin)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87D9F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  <w:vertAlign w:val="superscript"/>
              </w:rPr>
              <w:t>o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K</w:t>
            </w:r>
            <w:proofErr w:type="spellEnd"/>
          </w:p>
        </w:tc>
      </w:tr>
      <w:tr w:rsidR="00331860" w:rsidRPr="00F4048A" w14:paraId="74382A58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F58F6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 m (meter)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F4A757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 M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48380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pH 7.0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F5CFF7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PH 7.0, pH7.0</w:t>
            </w:r>
          </w:p>
        </w:tc>
      </w:tr>
      <w:tr w:rsidR="00331860" w:rsidRPr="00F4048A" w14:paraId="46AD0C64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BD5639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1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μ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m</w:t>
            </w:r>
            <w:proofErr w:type="spellEnd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 (micrometer)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A1A40B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1 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μ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, 1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㎕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,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1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μ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m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1F23F2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15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cP</w:t>
            </w:r>
            <w:proofErr w:type="spellEnd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 (centipoise)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B2CE9B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15 CP, 15 cps., 15 cp</w:t>
            </w:r>
          </w:p>
        </w:tc>
      </w:tr>
      <w:tr w:rsidR="00331860" w:rsidRPr="00F4048A" w14:paraId="3D5C2CB1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12A5F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27 g (gram)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837ABE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27g, 27 gr, 27 grs.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08AB27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20 MPa (mega pascal)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9AF919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20 mPa, 20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mpa</w:t>
            </w:r>
            <w:proofErr w:type="spellEnd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, </w:t>
            </w:r>
          </w:p>
          <w:p w14:paraId="2E52E65C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20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Mpa</w:t>
            </w:r>
            <w:proofErr w:type="spellEnd"/>
          </w:p>
        </w:tc>
      </w:tr>
      <w:tr w:rsidR="00331860" w:rsidRPr="00F4048A" w14:paraId="1E0ED2BE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2B50E7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30 kg (kilogram)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B7626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30kg, 30 Kg, 30kgs. 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06D8B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18,000 ×</w:t>
            </w:r>
            <w:r w:rsidRPr="00F4048A">
              <w:rPr>
                <w:rFonts w:ascii="Times New Roman" w:eastAsia="바탕" w:hAnsi="Times New Roman" w:cs="Times New Roman"/>
                <w:i/>
                <w:iCs/>
                <w:color w:val="000000"/>
                <w:w w:val="80"/>
                <w:kern w:val="0"/>
                <w:sz w:val="18"/>
                <w:szCs w:val="18"/>
              </w:rPr>
              <w:t>g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(gravity)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F729E3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18,000 ×g, 18,000×</w:t>
            </w:r>
            <w:r w:rsidRPr="00F4048A">
              <w:rPr>
                <w:rFonts w:ascii="Times New Roman" w:eastAsia="바탕" w:hAnsi="Times New Roman" w:cs="Times New Roman"/>
                <w:i/>
                <w:iCs/>
                <w:color w:val="000000"/>
                <w:w w:val="80"/>
                <w:kern w:val="0"/>
                <w:sz w:val="18"/>
                <w:szCs w:val="18"/>
              </w:rPr>
              <w:t>g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, 18000g</w:t>
            </w:r>
          </w:p>
        </w:tc>
      </w:tr>
      <w:tr w:rsidR="00331860" w:rsidRPr="00F4048A" w14:paraId="57C1E2F1" w14:textId="77777777" w:rsidTr="00331860">
        <w:trPr>
          <w:trHeight w:val="53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B77E5E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30 mL (milliliter)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77B098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30 m</w:t>
            </w:r>
            <w:r w:rsidRPr="00F4048A">
              <w:rPr>
                <w:rFonts w:ascii="Times New Roman" w:eastAsia="바탕" w:hAnsi="Times New Roman" w:cs="Times New Roman"/>
                <w:i/>
                <w:iCs/>
                <w:color w:val="000000"/>
                <w:w w:val="80"/>
                <w:kern w:val="0"/>
                <w:sz w:val="18"/>
                <w:szCs w:val="18"/>
              </w:rPr>
              <w:t xml:space="preserve">l, 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30 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㎖</w:t>
            </w:r>
            <w:r w:rsidRPr="00F4048A">
              <w:rPr>
                <w:rFonts w:ascii="Times New Roman" w:eastAsia="바탕" w:hAnsi="Times New Roman" w:cs="Times New Roman"/>
                <w:i/>
                <w:iCs/>
                <w:color w:val="000000"/>
                <w:w w:val="80"/>
                <w:kern w:val="0"/>
                <w:sz w:val="18"/>
                <w:szCs w:val="18"/>
              </w:rPr>
              <w:t>,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30mL 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E85E5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 log CFU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37164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2 log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cfu</w:t>
            </w:r>
            <w:proofErr w:type="spellEnd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, 2 Log CFU</w:t>
            </w:r>
          </w:p>
        </w:tc>
      </w:tr>
      <w:tr w:rsidR="00331860" w:rsidRPr="00F4048A" w14:paraId="77B8EEF6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2C1AAE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50 L (liter)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86AF6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50 </w:t>
            </w:r>
            <w:r w:rsidRPr="00F4048A">
              <w:rPr>
                <w:rFonts w:ascii="Times New Roman" w:eastAsia="바탕" w:hAnsi="Times New Roman" w:cs="Times New Roman"/>
                <w:i/>
                <w:iCs/>
                <w:color w:val="000000"/>
                <w:w w:val="80"/>
                <w:kern w:val="0"/>
                <w:sz w:val="18"/>
                <w:szCs w:val="18"/>
              </w:rPr>
              <w:t xml:space="preserve">l, 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50 l, 50l, 50L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FC52D5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15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  <w:vertAlign w:val="superscript"/>
              </w:rPr>
              <w:t>o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Brix</w:t>
            </w:r>
            <w:proofErr w:type="spellEnd"/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028BC6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15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  <w:vertAlign w:val="superscript"/>
              </w:rPr>
              <w:t>o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Brix</w:t>
            </w:r>
          </w:p>
        </w:tc>
      </w:tr>
      <w:tr w:rsidR="00331860" w:rsidRPr="00F4048A" w14:paraId="0D200D8F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B450E0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2.5 h (hour)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8F5E70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2.5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hr</w:t>
            </w:r>
            <w:proofErr w:type="spellEnd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, 2.5 hr., 2.5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hrs</w:t>
            </w:r>
            <w:proofErr w:type="spellEnd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, 2.5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6F051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15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kg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  <w:vertAlign w:val="subscript"/>
              </w:rPr>
              <w:t>f</w:t>
            </w:r>
            <w:proofErr w:type="spellEnd"/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DE1032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15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Kg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  <w:vertAlign w:val="subscript"/>
              </w:rPr>
              <w:t>f</w:t>
            </w:r>
            <w:proofErr w:type="spellEnd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, 15 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kgf</w:t>
            </w:r>
            <w:proofErr w:type="spellEnd"/>
          </w:p>
        </w:tc>
      </w:tr>
      <w:tr w:rsidR="00331860" w:rsidRPr="00F4048A" w14:paraId="3E2D77F5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4CDB0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3.5 min (minute)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3AF42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3.5min, 3.5 mins.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A7340B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【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b/>
                <w:bCs/>
                <w:color w:val="000000"/>
                <w:w w:val="80"/>
                <w:kern w:val="0"/>
                <w:sz w:val="18"/>
                <w:szCs w:val="18"/>
              </w:rPr>
              <w:t>범위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】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46542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31860" w:rsidRPr="00F4048A" w14:paraId="1CDD6BFA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5FC9D1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20 sec (second)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CE52A3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20 s, 20 sec.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4E67F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0.3-0.9 g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4B6138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0.3~0.9 g,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0.3 - 0.9 g</w:t>
            </w:r>
          </w:p>
        </w:tc>
      </w:tr>
      <w:tr w:rsidR="00331860" w:rsidRPr="00F4048A" w14:paraId="5945494A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8405FF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60 mm/min 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6FFF8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60 mm/min., 60mm/min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F6C283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【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b/>
                <w:bCs/>
                <w:color w:val="000000"/>
                <w:w w:val="80"/>
                <w:kern w:val="0"/>
                <w:sz w:val="18"/>
                <w:szCs w:val="18"/>
              </w:rPr>
              <w:t>수식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】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90C0E7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31860" w:rsidRPr="00F4048A" w14:paraId="33590B15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1980F6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25 m/sec 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5387B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25 m/s, 25 ms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49BBB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(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a+b</w:t>
            </w:r>
            <w:proofErr w:type="spellEnd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)/(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c+d</w:t>
            </w:r>
            <w:proofErr w:type="spellEnd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)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70EA0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a+b</w:t>
            </w:r>
            <w:proofErr w:type="spellEnd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/</w:t>
            </w:r>
            <w:proofErr w:type="spellStart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c+d</w:t>
            </w:r>
            <w:proofErr w:type="spellEnd"/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, </w:t>
            </w:r>
            <w:r w:rsidRPr="00F4048A">
              <w:rPr>
                <w:rFonts w:ascii="Times New Roman" w:eastAsia="바탕" w:hAnsi="Times New Roman" w:cs="Times New Roman"/>
                <w:i/>
                <w:iCs/>
                <w:color w:val="000000"/>
                <w:w w:val="80"/>
                <w:kern w:val="0"/>
                <w:sz w:val="18"/>
                <w:szCs w:val="18"/>
              </w:rPr>
              <w:t>(</w:t>
            </w:r>
            <w:proofErr w:type="spellStart"/>
            <w:r w:rsidRPr="00F4048A">
              <w:rPr>
                <w:rFonts w:ascii="Times New Roman" w:eastAsia="바탕" w:hAnsi="Times New Roman" w:cs="Times New Roman"/>
                <w:i/>
                <w:iCs/>
                <w:color w:val="000000"/>
                <w:w w:val="80"/>
                <w:kern w:val="0"/>
                <w:sz w:val="18"/>
                <w:szCs w:val="18"/>
              </w:rPr>
              <w:t>a+b</w:t>
            </w:r>
            <w:proofErr w:type="spellEnd"/>
            <w:r w:rsidRPr="00F4048A">
              <w:rPr>
                <w:rFonts w:ascii="Times New Roman" w:eastAsia="바탕" w:hAnsi="Times New Roman" w:cs="Times New Roman"/>
                <w:i/>
                <w:iCs/>
                <w:color w:val="000000"/>
                <w:w w:val="80"/>
                <w:kern w:val="0"/>
                <w:sz w:val="18"/>
                <w:szCs w:val="18"/>
              </w:rPr>
              <w:t>)/(</w:t>
            </w:r>
            <w:proofErr w:type="spellStart"/>
            <w:r w:rsidRPr="00F4048A">
              <w:rPr>
                <w:rFonts w:ascii="Times New Roman" w:eastAsia="바탕" w:hAnsi="Times New Roman" w:cs="Times New Roman"/>
                <w:i/>
                <w:iCs/>
                <w:color w:val="000000"/>
                <w:w w:val="80"/>
                <w:kern w:val="0"/>
                <w:sz w:val="18"/>
                <w:szCs w:val="18"/>
              </w:rPr>
              <w:t>c+d</w:t>
            </w:r>
            <w:proofErr w:type="spellEnd"/>
            <w:r w:rsidRPr="00F4048A">
              <w:rPr>
                <w:rFonts w:ascii="Times New Roman" w:eastAsia="바탕" w:hAnsi="Times New Roman" w:cs="Times New Roman"/>
                <w:i/>
                <w:iCs/>
                <w:color w:val="000000"/>
                <w:w w:val="80"/>
                <w:kern w:val="0"/>
                <w:sz w:val="18"/>
                <w:szCs w:val="18"/>
              </w:rPr>
              <w:t>)</w:t>
            </w:r>
          </w:p>
        </w:tc>
      </w:tr>
      <w:tr w:rsidR="00331860" w:rsidRPr="00F4048A" w14:paraId="76904EAF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0B0150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25% (percent)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E4E5B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25 % 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50A8F0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【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b/>
                <w:bCs/>
                <w:color w:val="000000"/>
                <w:w w:val="80"/>
                <w:kern w:val="0"/>
                <w:sz w:val="18"/>
                <w:szCs w:val="18"/>
              </w:rPr>
              <w:t>약어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】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6DDBA7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331860" w:rsidRPr="00F4048A" w14:paraId="205C2F56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27988C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20%(w/v)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3E7D6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20% (w/v), 20%(W/V)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B1C054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OD (optical density)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2C2A37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O.D, O. D.</w:t>
            </w:r>
          </w:p>
        </w:tc>
      </w:tr>
      <w:tr w:rsidR="00331860" w:rsidRPr="00F4048A" w14:paraId="290F2478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90C84B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0.54 mg%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094C0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0.54mg%, 0.54 mg %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3769BC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DE (dextrose equivalent)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E01EEC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D.E, D. E.</w:t>
            </w:r>
          </w:p>
        </w:tc>
      </w:tr>
      <w:tr w:rsidR="00331860" w:rsidRPr="00F4048A" w14:paraId="6BBC557C" w14:textId="77777777" w:rsidTr="00331860">
        <w:trPr>
          <w:trHeight w:val="520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6D62D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25 ppm 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835A3B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25ppm, 25 PPM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297A20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ND (not detected)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3EFEA8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N.D, N. D.</w:t>
            </w:r>
          </w:p>
        </w:tc>
      </w:tr>
      <w:tr w:rsidR="00331860" w:rsidRPr="00F4048A" w14:paraId="4AF141E6" w14:textId="77777777" w:rsidTr="00331860">
        <w:trPr>
          <w:trHeight w:val="464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2869D0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1×10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  <w:vertAlign w:val="superscript"/>
              </w:rPr>
              <w:t>-3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M (molarity)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01C77" w14:textId="77777777" w:rsidR="00331860" w:rsidRPr="00F4048A" w:rsidRDefault="00331860" w:rsidP="00331860">
            <w:pPr>
              <w:wordWrap/>
              <w:snapToGrid w:val="0"/>
              <w:spacing w:before="56"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1x10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  <w:vertAlign w:val="superscript"/>
              </w:rPr>
              <w:t>-3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M, 1 x 10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  <w:vertAlign w:val="superscript"/>
              </w:rPr>
              <w:t xml:space="preserve">-3 </w:t>
            </w: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M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00DB25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SD (standard deviation)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E3F315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S.D, S. D.</w:t>
            </w:r>
          </w:p>
        </w:tc>
      </w:tr>
      <w:tr w:rsidR="00331860" w:rsidRPr="00F4048A" w14:paraId="0BAF40AE" w14:textId="77777777" w:rsidTr="00331860">
        <w:trPr>
          <w:trHeight w:val="464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79E328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0.01 N HCl 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0C3DC2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0.01N HCl, 0.01N-HCl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AA3F93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NS (not significant)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55CD3C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NS (non-significance) </w:t>
            </w:r>
          </w:p>
        </w:tc>
      </w:tr>
      <w:tr w:rsidR="00331860" w:rsidRPr="00F4048A" w14:paraId="6295A4D5" w14:textId="77777777" w:rsidTr="00331860">
        <w:trPr>
          <w:trHeight w:val="463"/>
          <w:jc w:val="center"/>
        </w:trPr>
        <w:tc>
          <w:tcPr>
            <w:tcW w:w="226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510A6E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30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 xml:space="preserve">℃ 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A1926" w14:textId="77777777" w:rsidR="00331860" w:rsidRPr="00F4048A" w:rsidRDefault="00331860" w:rsidP="00331860">
            <w:pPr>
              <w:wordWrap/>
              <w:snapToGrid w:val="0"/>
              <w:spacing w:after="0" w:line="384" w:lineRule="auto"/>
              <w:ind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 xml:space="preserve">30 </w:t>
            </w:r>
            <w:r w:rsidRPr="00F4048A"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2098" w:type="dxa"/>
            <w:tcBorders>
              <w:top w:val="single" w:sz="2" w:space="0" w:color="000000"/>
              <w:left w:val="double" w:sz="6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736B98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USA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3872D" w14:textId="77777777" w:rsidR="00331860" w:rsidRPr="00F4048A" w:rsidRDefault="00331860" w:rsidP="00331860">
            <w:pPr>
              <w:snapToGrid w:val="0"/>
              <w:spacing w:after="0" w:line="384" w:lineRule="auto"/>
              <w:ind w:left="1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4048A">
              <w:rPr>
                <w:rFonts w:ascii="Times New Roman" w:eastAsia="바탕" w:hAnsi="Times New Roman" w:cs="Times New Roman"/>
                <w:color w:val="000000"/>
                <w:w w:val="80"/>
                <w:kern w:val="0"/>
                <w:sz w:val="18"/>
                <w:szCs w:val="18"/>
              </w:rPr>
              <w:t>U.S.A., U.S.A, US</w:t>
            </w:r>
          </w:p>
        </w:tc>
      </w:tr>
    </w:tbl>
    <w:p w14:paraId="77E5BB15" w14:textId="77777777" w:rsidR="00326C4A" w:rsidRPr="00F4048A" w:rsidRDefault="00326C4A" w:rsidP="00331860">
      <w:pPr>
        <w:rPr>
          <w:rFonts w:ascii="Times New Roman" w:hAnsi="Times New Roman" w:cs="Times New Roman"/>
        </w:rPr>
      </w:pPr>
    </w:p>
    <w:sectPr w:rsidR="00326C4A" w:rsidRPr="00F4048A" w:rsidSect="009A0B1C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E81DD" w14:textId="77777777" w:rsidR="005F6092" w:rsidRDefault="005F6092" w:rsidP="00A30708">
      <w:pPr>
        <w:spacing w:after="0" w:line="240" w:lineRule="auto"/>
      </w:pPr>
      <w:r>
        <w:separator/>
      </w:r>
    </w:p>
  </w:endnote>
  <w:endnote w:type="continuationSeparator" w:id="0">
    <w:p w14:paraId="5B2B2BC3" w14:textId="77777777" w:rsidR="005F6092" w:rsidRDefault="005F6092" w:rsidP="00A3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울릉도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EF6E3" w14:textId="77777777" w:rsidR="005F6092" w:rsidRDefault="005F6092" w:rsidP="00A30708">
      <w:pPr>
        <w:spacing w:after="0" w:line="240" w:lineRule="auto"/>
      </w:pPr>
      <w:r>
        <w:separator/>
      </w:r>
    </w:p>
  </w:footnote>
  <w:footnote w:type="continuationSeparator" w:id="0">
    <w:p w14:paraId="1DAABFEE" w14:textId="77777777" w:rsidR="005F6092" w:rsidRDefault="005F6092" w:rsidP="00A30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1C"/>
    <w:rsid w:val="00047D18"/>
    <w:rsid w:val="000A30CA"/>
    <w:rsid w:val="001479C4"/>
    <w:rsid w:val="0017259F"/>
    <w:rsid w:val="001D6D8B"/>
    <w:rsid w:val="001E7E26"/>
    <w:rsid w:val="00221B95"/>
    <w:rsid w:val="00252CF2"/>
    <w:rsid w:val="0029069B"/>
    <w:rsid w:val="002E3D95"/>
    <w:rsid w:val="00326235"/>
    <w:rsid w:val="00326C4A"/>
    <w:rsid w:val="00331860"/>
    <w:rsid w:val="003640AC"/>
    <w:rsid w:val="003F0F73"/>
    <w:rsid w:val="00445931"/>
    <w:rsid w:val="004500F2"/>
    <w:rsid w:val="004B44FF"/>
    <w:rsid w:val="004C2F6D"/>
    <w:rsid w:val="0052770D"/>
    <w:rsid w:val="00593D83"/>
    <w:rsid w:val="005975D4"/>
    <w:rsid w:val="005F6092"/>
    <w:rsid w:val="00663538"/>
    <w:rsid w:val="006734FB"/>
    <w:rsid w:val="006901A9"/>
    <w:rsid w:val="006C420A"/>
    <w:rsid w:val="007646B7"/>
    <w:rsid w:val="00766018"/>
    <w:rsid w:val="0082373C"/>
    <w:rsid w:val="00891011"/>
    <w:rsid w:val="00936536"/>
    <w:rsid w:val="00954E51"/>
    <w:rsid w:val="00985416"/>
    <w:rsid w:val="009A0B1C"/>
    <w:rsid w:val="009A6BF9"/>
    <w:rsid w:val="00A27542"/>
    <w:rsid w:val="00A30708"/>
    <w:rsid w:val="00A44E48"/>
    <w:rsid w:val="00A45534"/>
    <w:rsid w:val="00A47D59"/>
    <w:rsid w:val="00A61ECD"/>
    <w:rsid w:val="00A65912"/>
    <w:rsid w:val="00AA2B49"/>
    <w:rsid w:val="00AD6DC2"/>
    <w:rsid w:val="00AE3596"/>
    <w:rsid w:val="00B30DD5"/>
    <w:rsid w:val="00B65D6B"/>
    <w:rsid w:val="00C41B59"/>
    <w:rsid w:val="00C57CC1"/>
    <w:rsid w:val="00C90984"/>
    <w:rsid w:val="00CE5AA4"/>
    <w:rsid w:val="00D02F84"/>
    <w:rsid w:val="00D24BEB"/>
    <w:rsid w:val="00D40FE7"/>
    <w:rsid w:val="00D91075"/>
    <w:rsid w:val="00D962B6"/>
    <w:rsid w:val="00D974A0"/>
    <w:rsid w:val="00DC7169"/>
    <w:rsid w:val="00DD4607"/>
    <w:rsid w:val="00E155FA"/>
    <w:rsid w:val="00E70FB9"/>
    <w:rsid w:val="00EB1AB5"/>
    <w:rsid w:val="00EE56DF"/>
    <w:rsid w:val="00EF7E24"/>
    <w:rsid w:val="00F3704A"/>
    <w:rsid w:val="00F4048A"/>
    <w:rsid w:val="00F70815"/>
    <w:rsid w:val="00FB3857"/>
    <w:rsid w:val="00FD6451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77A47"/>
  <w15:chartTrackingRefBased/>
  <w15:docId w15:val="{C870A6D9-81CA-4777-B503-FBB8FB54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A0B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0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0B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0B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0B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0B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0B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0B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A0B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A0B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A0B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A0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A0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A0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A0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A0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A0B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A0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A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0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A0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A0B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0B1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0B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0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A0B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A0B1C"/>
    <w:rPr>
      <w:b/>
      <w:bCs/>
      <w:smallCaps/>
      <w:color w:val="0F4761" w:themeColor="accent1" w:themeShade="BF"/>
      <w:spacing w:val="5"/>
    </w:rPr>
  </w:style>
  <w:style w:type="paragraph" w:customStyle="1" w:styleId="10">
    <w:name w:val="바탕글1"/>
    <w:basedOn w:val="a"/>
    <w:rsid w:val="009A0B1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a">
    <w:name w:val="영 타이틀"/>
    <w:basedOn w:val="a"/>
    <w:rsid w:val="009A0B1C"/>
    <w:pPr>
      <w:wordWrap/>
      <w:snapToGrid w:val="0"/>
      <w:spacing w:after="0" w:line="288" w:lineRule="auto"/>
      <w:jc w:val="center"/>
      <w:textAlignment w:val="baseline"/>
    </w:pPr>
    <w:rPr>
      <w:rFonts w:ascii="ÇÑÄÄ¹ÙÅÁ" w:eastAsia="굴림" w:hAnsi="굴림" w:cs="굴림"/>
      <w:b/>
      <w:bCs/>
      <w:color w:val="000000"/>
      <w:spacing w:val="-12"/>
      <w:w w:val="90"/>
      <w:kern w:val="0"/>
      <w:sz w:val="28"/>
      <w:szCs w:val="28"/>
    </w:rPr>
  </w:style>
  <w:style w:type="paragraph" w:customStyle="1" w:styleId="ab">
    <w:name w:val="한글 타이틀"/>
    <w:basedOn w:val="a"/>
    <w:rsid w:val="009A0B1C"/>
    <w:pPr>
      <w:wordWrap/>
      <w:snapToGrid w:val="0"/>
      <w:spacing w:after="0" w:line="288" w:lineRule="auto"/>
      <w:jc w:val="center"/>
      <w:textAlignment w:val="baseline"/>
    </w:pPr>
    <w:rPr>
      <w:rFonts w:ascii="ÇÑÄÄ¹ÙÅÁ" w:eastAsia="굴림" w:hAnsi="굴림" w:cs="굴림"/>
      <w:color w:val="000000"/>
      <w:spacing w:val="-28"/>
      <w:w w:val="98"/>
      <w:kern w:val="0"/>
      <w:sz w:val="30"/>
      <w:szCs w:val="30"/>
    </w:rPr>
  </w:style>
  <w:style w:type="paragraph" w:customStyle="1" w:styleId="ac">
    <w:name w:val="바탕글"/>
    <w:basedOn w:val="a"/>
    <w:rsid w:val="009A0B1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bstract">
    <w:name w:val="Abstract 본문"/>
    <w:basedOn w:val="a"/>
    <w:rsid w:val="009A0B1C"/>
    <w:pPr>
      <w:snapToGrid w:val="0"/>
      <w:spacing w:after="0" w:line="288" w:lineRule="auto"/>
      <w:ind w:left="400" w:right="400"/>
      <w:textAlignment w:val="baseline"/>
    </w:pPr>
    <w:rPr>
      <w:rFonts w:ascii="Times New Roman" w:eastAsia="굴림" w:hAnsi="굴림" w:cs="굴림"/>
      <w:b/>
      <w:bCs/>
      <w:color w:val="000000"/>
      <w:spacing w:val="-12"/>
      <w:kern w:val="0"/>
      <w:szCs w:val="20"/>
    </w:rPr>
  </w:style>
  <w:style w:type="paragraph" w:customStyle="1" w:styleId="ad">
    <w:name w:val="서론다음"/>
    <w:basedOn w:val="a"/>
    <w:rsid w:val="009A0B1C"/>
    <w:pPr>
      <w:snapToGrid w:val="0"/>
      <w:spacing w:after="0" w:line="360" w:lineRule="auto"/>
      <w:textAlignment w:val="baseline"/>
    </w:pPr>
    <w:rPr>
      <w:rFonts w:ascii="ÇÑÄÄ¹ÙÅÁ" w:eastAsia="굴림" w:hAnsi="굴림" w:cs="굴림"/>
      <w:b/>
      <w:bCs/>
      <w:color w:val="000000"/>
      <w:spacing w:val="-12"/>
      <w:kern w:val="0"/>
      <w:sz w:val="18"/>
      <w:szCs w:val="18"/>
    </w:rPr>
  </w:style>
  <w:style w:type="paragraph" w:customStyle="1" w:styleId="ae">
    <w:name w:val="서론"/>
    <w:basedOn w:val="a"/>
    <w:rsid w:val="009A0B1C"/>
    <w:pPr>
      <w:wordWrap/>
      <w:snapToGrid w:val="0"/>
      <w:spacing w:after="0" w:line="312" w:lineRule="auto"/>
      <w:jc w:val="center"/>
      <w:textAlignment w:val="baseline"/>
    </w:pPr>
    <w:rPr>
      <w:rFonts w:ascii="ÇÑÄÄ¹ÙÅÁ" w:eastAsia="굴림" w:hAnsi="굴림" w:cs="굴림"/>
      <w:color w:val="000000"/>
      <w:w w:val="95"/>
      <w:kern w:val="0"/>
      <w:sz w:val="22"/>
    </w:rPr>
  </w:style>
  <w:style w:type="paragraph" w:customStyle="1" w:styleId="af">
    <w:name w:val="작은제목"/>
    <w:basedOn w:val="a"/>
    <w:rsid w:val="009A0B1C"/>
    <w:pPr>
      <w:wordWrap/>
      <w:snapToGrid w:val="0"/>
      <w:spacing w:after="170" w:line="384" w:lineRule="auto"/>
      <w:jc w:val="center"/>
      <w:textAlignment w:val="baseline"/>
    </w:pPr>
    <w:rPr>
      <w:rFonts w:ascii="HY울릉도M" w:eastAsia="굴림" w:hAnsi="굴림" w:cs="굴림"/>
      <w:color w:val="000000"/>
      <w:spacing w:val="-12"/>
      <w:kern w:val="0"/>
      <w:sz w:val="26"/>
      <w:szCs w:val="26"/>
    </w:rPr>
  </w:style>
  <w:style w:type="paragraph" w:styleId="af0">
    <w:name w:val="header"/>
    <w:basedOn w:val="a"/>
    <w:link w:val="Char3"/>
    <w:uiPriority w:val="99"/>
    <w:unhideWhenUsed/>
    <w:rsid w:val="00A3070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0"/>
    <w:uiPriority w:val="99"/>
    <w:rsid w:val="00A30708"/>
  </w:style>
  <w:style w:type="paragraph" w:styleId="af1">
    <w:name w:val="footer"/>
    <w:basedOn w:val="a"/>
    <w:link w:val="Char4"/>
    <w:uiPriority w:val="99"/>
    <w:unhideWhenUsed/>
    <w:rsid w:val="00A3070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1"/>
    <w:uiPriority w:val="99"/>
    <w:rsid w:val="00A30708"/>
  </w:style>
  <w:style w:type="character" w:customStyle="1" w:styleId="cf01">
    <w:name w:val="cf01"/>
    <w:basedOn w:val="a0"/>
    <w:rsid w:val="00A30708"/>
    <w:rPr>
      <w:rFonts w:ascii="맑은 고딕" w:eastAsia="맑은 고딕" w:hAnsi="맑은 고딕" w:hint="eastAsia"/>
      <w:sz w:val="18"/>
      <w:szCs w:val="18"/>
    </w:rPr>
  </w:style>
  <w:style w:type="paragraph" w:customStyle="1" w:styleId="zfr3q">
    <w:name w:val="zfr3q"/>
    <w:basedOn w:val="a"/>
    <w:rsid w:val="009A6BF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9dxtc">
    <w:name w:val="c9dxtc"/>
    <w:basedOn w:val="a0"/>
    <w:rsid w:val="009A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choisunil</dc:creator>
  <cp:keywords/>
  <dc:description/>
  <cp:lastModifiedBy>윤경영</cp:lastModifiedBy>
  <cp:revision>8</cp:revision>
  <dcterms:created xsi:type="dcterms:W3CDTF">2024-07-19T05:28:00Z</dcterms:created>
  <dcterms:modified xsi:type="dcterms:W3CDTF">2024-07-19T05:54:00Z</dcterms:modified>
</cp:coreProperties>
</file>